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0" w:type="dxa"/>
        <w:tblLook w:val="04A0" w:firstRow="1" w:lastRow="0" w:firstColumn="1" w:lastColumn="0" w:noHBand="0" w:noVBand="1"/>
      </w:tblPr>
      <w:tblGrid>
        <w:gridCol w:w="1753"/>
        <w:gridCol w:w="2110"/>
        <w:gridCol w:w="1932"/>
        <w:gridCol w:w="2170"/>
        <w:gridCol w:w="2053"/>
        <w:gridCol w:w="2231"/>
        <w:gridCol w:w="2141"/>
      </w:tblGrid>
      <w:tr w:rsidRPr="00EE628A" w:rsidR="004871EA" w:rsidTr="4F88A85E" w14:paraId="57F9E3C4" w14:textId="77777777">
        <w:tc>
          <w:tcPr>
            <w:tcW w:w="14390" w:type="dxa"/>
            <w:gridSpan w:val="7"/>
          </w:tcPr>
          <w:p w:rsidRPr="00EE628A" w:rsidR="004871EA" w:rsidP="00683030" w:rsidRDefault="004871EA" w14:paraId="373D09AC" w14:textId="58767C93">
            <w:pPr>
              <w:pBdr>
                <w:top w:val="none" w:color="auto" w:sz="0" w:space="0"/>
                <w:left w:val="none" w:color="auto" w:sz="0" w:space="0"/>
                <w:bottom w:val="none" w:color="auto" w:sz="0" w:space="0"/>
                <w:right w:val="none" w:color="auto" w:sz="0" w:space="0"/>
                <w:between w:val="none" w:color="auto" w:sz="0" w:space="0"/>
              </w:pBdr>
              <w:jc w:val="center"/>
              <w:rPr>
                <w:b/>
                <w:sz w:val="16"/>
                <w:szCs w:val="16"/>
              </w:rPr>
            </w:pPr>
            <w:bookmarkStart w:name="_Hlk107515555" w:id="0"/>
            <w:bookmarkStart w:name="_Hlk107514142" w:id="1"/>
            <w:r w:rsidRPr="00EE628A">
              <w:rPr>
                <w:b/>
                <w:sz w:val="16"/>
                <w:szCs w:val="16"/>
              </w:rPr>
              <w:t>Year 7</w:t>
            </w:r>
          </w:p>
        </w:tc>
      </w:tr>
      <w:tr w:rsidRPr="00EE628A" w:rsidR="00A718B2" w:rsidTr="4F88A85E" w14:paraId="67A6172D" w14:textId="77777777">
        <w:tc>
          <w:tcPr>
            <w:tcW w:w="1777" w:type="dxa"/>
            <w:shd w:val="clear" w:color="auto" w:fill="00B0F0"/>
          </w:tcPr>
          <w:p w:rsidRPr="008B2DFC" w:rsidR="00A718B2" w:rsidP="00A718B2" w:rsidRDefault="00A718B2" w14:paraId="28A3B25E" w14:textId="73C78F49">
            <w:pPr>
              <w:pBdr>
                <w:top w:val="none" w:color="auto" w:sz="0" w:space="0"/>
                <w:left w:val="none" w:color="auto" w:sz="0" w:space="0"/>
                <w:bottom w:val="none" w:color="auto" w:sz="0" w:space="0"/>
                <w:right w:val="none" w:color="auto" w:sz="0" w:space="0"/>
                <w:between w:val="none" w:color="auto" w:sz="0" w:space="0"/>
              </w:pBdr>
              <w:rPr>
                <w:b/>
                <w:bCs/>
                <w:sz w:val="16"/>
                <w:szCs w:val="16"/>
              </w:rPr>
            </w:pPr>
            <w:r w:rsidRPr="008B2DFC">
              <w:rPr>
                <w:b/>
                <w:bCs/>
                <w:sz w:val="16"/>
                <w:szCs w:val="16"/>
              </w:rPr>
              <w:t xml:space="preserve">HT topic </w:t>
            </w:r>
          </w:p>
        </w:tc>
        <w:tc>
          <w:tcPr>
            <w:tcW w:w="2040" w:type="dxa"/>
            <w:shd w:val="clear" w:color="auto" w:fill="00B0F0"/>
          </w:tcPr>
          <w:p w:rsidR="00A718B2" w:rsidP="00A718B2" w:rsidRDefault="00A718B2" w14:paraId="64263E7C" w14:textId="074DEB75">
            <w:pPr>
              <w:spacing w:line="276" w:lineRule="auto"/>
              <w:rPr>
                <w:color w:val="000000" w:themeColor="text1"/>
                <w:sz w:val="16"/>
                <w:szCs w:val="16"/>
              </w:rPr>
            </w:pPr>
            <w:r>
              <w:rPr>
                <w:b/>
                <w:bCs/>
                <w:sz w:val="16"/>
                <w:szCs w:val="16"/>
              </w:rPr>
              <w:t xml:space="preserve">HT 1 Jewish beliefs and practices </w:t>
            </w:r>
          </w:p>
        </w:tc>
        <w:tc>
          <w:tcPr>
            <w:tcW w:w="1935" w:type="dxa"/>
            <w:shd w:val="clear" w:color="auto" w:fill="00B0F0"/>
          </w:tcPr>
          <w:p w:rsidR="00A718B2" w:rsidP="00A718B2" w:rsidRDefault="00A718B2" w14:paraId="419DC0A1" w14:textId="0C3462FC">
            <w:pPr>
              <w:spacing w:line="276" w:lineRule="auto"/>
              <w:rPr>
                <w:color w:val="000000" w:themeColor="text1"/>
                <w:sz w:val="16"/>
                <w:szCs w:val="16"/>
              </w:rPr>
            </w:pPr>
            <w:r w:rsidRPr="21AC8F65">
              <w:rPr>
                <w:b/>
                <w:bCs/>
                <w:sz w:val="16"/>
                <w:szCs w:val="16"/>
                <w:lang w:val="en-US"/>
              </w:rPr>
              <w:t xml:space="preserve">HT 2 Jewish beliefs  </w:t>
            </w:r>
          </w:p>
        </w:tc>
        <w:tc>
          <w:tcPr>
            <w:tcW w:w="2185" w:type="dxa"/>
            <w:shd w:val="clear" w:color="auto" w:fill="00B0F0"/>
          </w:tcPr>
          <w:p w:rsidR="00A718B2" w:rsidP="00A718B2" w:rsidRDefault="00A718B2" w14:paraId="1E805739" w14:textId="5A87B957">
            <w:pPr>
              <w:spacing w:line="276" w:lineRule="auto"/>
              <w:rPr>
                <w:color w:val="000000" w:themeColor="text1"/>
                <w:sz w:val="16"/>
                <w:szCs w:val="16"/>
              </w:rPr>
            </w:pPr>
            <w:r w:rsidRPr="21AC8F65">
              <w:rPr>
                <w:b/>
                <w:bCs/>
                <w:sz w:val="16"/>
                <w:szCs w:val="16"/>
                <w:lang w:val="en-US"/>
              </w:rPr>
              <w:t xml:space="preserve">HT3 Living the Jewish life  </w:t>
            </w:r>
          </w:p>
        </w:tc>
        <w:tc>
          <w:tcPr>
            <w:tcW w:w="2062" w:type="dxa"/>
            <w:shd w:val="clear" w:color="auto" w:fill="00B0F0"/>
          </w:tcPr>
          <w:p w:rsidR="00A718B2" w:rsidP="00A718B2" w:rsidRDefault="00A718B2" w14:paraId="080484A3" w14:textId="1CD222C4">
            <w:pPr>
              <w:spacing w:line="276" w:lineRule="auto"/>
              <w:rPr>
                <w:color w:val="000000" w:themeColor="text1"/>
                <w:sz w:val="16"/>
                <w:szCs w:val="16"/>
              </w:rPr>
            </w:pPr>
            <w:r w:rsidRPr="55635DCA">
              <w:rPr>
                <w:b/>
                <w:bCs/>
                <w:sz w:val="16"/>
                <w:szCs w:val="16"/>
                <w:lang w:val="en-US"/>
              </w:rPr>
              <w:t xml:space="preserve">HT4 Christian beliefs </w:t>
            </w:r>
          </w:p>
        </w:tc>
        <w:tc>
          <w:tcPr>
            <w:tcW w:w="2248" w:type="dxa"/>
            <w:shd w:val="clear" w:color="auto" w:fill="00B0F0"/>
          </w:tcPr>
          <w:p w:rsidR="00A718B2" w:rsidP="00A718B2" w:rsidRDefault="00A718B2" w14:paraId="6F850D4B" w14:textId="5CDB623B">
            <w:pPr>
              <w:spacing w:line="276" w:lineRule="auto"/>
              <w:rPr>
                <w:color w:val="000000" w:themeColor="text1"/>
                <w:sz w:val="16"/>
                <w:szCs w:val="16"/>
              </w:rPr>
            </w:pPr>
            <w:r w:rsidRPr="55635DCA">
              <w:rPr>
                <w:b/>
                <w:bCs/>
                <w:sz w:val="16"/>
                <w:szCs w:val="16"/>
              </w:rPr>
              <w:t xml:space="preserve">HT5 Christian beliefs </w:t>
            </w:r>
          </w:p>
        </w:tc>
        <w:tc>
          <w:tcPr>
            <w:tcW w:w="2143" w:type="dxa"/>
            <w:shd w:val="clear" w:color="auto" w:fill="00B0F0"/>
          </w:tcPr>
          <w:p w:rsidR="00A718B2" w:rsidP="00A718B2" w:rsidRDefault="00A718B2" w14:paraId="44D25C16" w14:textId="2AE38B0E">
            <w:pPr>
              <w:spacing w:line="276" w:lineRule="auto"/>
              <w:rPr>
                <w:color w:val="000000" w:themeColor="text1"/>
                <w:sz w:val="16"/>
                <w:szCs w:val="16"/>
              </w:rPr>
            </w:pPr>
            <w:r w:rsidRPr="55635DCA">
              <w:rPr>
                <w:b/>
                <w:bCs/>
                <w:sz w:val="16"/>
                <w:szCs w:val="16"/>
              </w:rPr>
              <w:t xml:space="preserve">HT5 Christians beliefs </w:t>
            </w:r>
          </w:p>
        </w:tc>
      </w:tr>
      <w:tr w:rsidRPr="00EE628A" w:rsidR="00FF23E7" w:rsidTr="4F88A85E" w14:paraId="6DB4A9D7" w14:textId="77777777">
        <w:tc>
          <w:tcPr>
            <w:tcW w:w="1777" w:type="dxa"/>
            <w:shd w:val="clear" w:color="auto" w:fill="00B0F0"/>
          </w:tcPr>
          <w:p w:rsidRPr="00EE628A" w:rsidR="00FF23E7" w:rsidP="00FF23E7" w:rsidRDefault="00FF23E7" w14:paraId="7B440CE0" w14:textId="77777777">
            <w:pPr>
              <w:rPr>
                <w:b/>
                <w:bCs/>
                <w:sz w:val="16"/>
                <w:szCs w:val="16"/>
              </w:rPr>
            </w:pPr>
            <w:r w:rsidRPr="00EE628A">
              <w:rPr>
                <w:b/>
                <w:bCs/>
                <w:sz w:val="16"/>
                <w:szCs w:val="16"/>
              </w:rPr>
              <w:t>Key Content:</w:t>
            </w:r>
          </w:p>
          <w:p w:rsidRPr="00EE628A" w:rsidR="00FF23E7" w:rsidP="00FF23E7" w:rsidRDefault="00FF23E7" w14:paraId="7CAEEE66" w14:textId="4AE67FA6">
            <w:pPr>
              <w:rPr>
                <w:sz w:val="16"/>
                <w:szCs w:val="16"/>
              </w:rPr>
            </w:pPr>
            <w:r w:rsidRPr="00EE628A">
              <w:rPr>
                <w:b/>
                <w:bCs/>
                <w:sz w:val="16"/>
                <w:szCs w:val="16"/>
              </w:rPr>
              <w:t>-</w:t>
            </w:r>
          </w:p>
          <w:p w:rsidRPr="00EE628A" w:rsidR="00FF23E7" w:rsidP="00FF23E7" w:rsidRDefault="00FF23E7" w14:paraId="1DA444CE" w14:textId="3CE6255F">
            <w:pPr>
              <w:pBdr>
                <w:top w:val="none" w:color="auto" w:sz="0" w:space="0"/>
                <w:left w:val="none" w:color="auto" w:sz="0" w:space="0"/>
                <w:bottom w:val="none" w:color="auto" w:sz="0" w:space="0"/>
                <w:right w:val="none" w:color="auto" w:sz="0" w:space="0"/>
                <w:between w:val="none" w:color="auto" w:sz="0" w:space="0"/>
              </w:pBdr>
              <w:rPr>
                <w:sz w:val="16"/>
                <w:szCs w:val="16"/>
              </w:rPr>
            </w:pPr>
          </w:p>
        </w:tc>
        <w:tc>
          <w:tcPr>
            <w:tcW w:w="2040" w:type="dxa"/>
          </w:tcPr>
          <w:p w:rsidRPr="00D102BF" w:rsidR="00FF23E7" w:rsidP="00FF23E7" w:rsidRDefault="00FF23E7" w14:paraId="375F2336" w14:textId="77777777">
            <w:pPr>
              <w:pStyle w:val="ListParagraph"/>
              <w:numPr>
                <w:ilvl w:val="0"/>
                <w:numId w:val="45"/>
              </w:numPr>
              <w:pBdr>
                <w:top w:val="none" w:color="auto" w:sz="0" w:space="0"/>
                <w:left w:val="none" w:color="auto" w:sz="0" w:space="0"/>
                <w:bottom w:val="none" w:color="auto" w:sz="0" w:space="0"/>
                <w:right w:val="none" w:color="auto" w:sz="0" w:space="0"/>
                <w:between w:val="none" w:color="auto" w:sz="0" w:space="0"/>
              </w:pBdr>
              <w:rPr>
                <w:color w:val="auto"/>
                <w:sz w:val="16"/>
                <w:szCs w:val="16"/>
              </w:rPr>
            </w:pPr>
            <w:r w:rsidRPr="00D102BF">
              <w:rPr>
                <w:color w:val="auto"/>
                <w:sz w:val="16"/>
                <w:szCs w:val="16"/>
              </w:rPr>
              <w:t>What do we mean by God. Intro to RS</w:t>
            </w:r>
          </w:p>
          <w:p w:rsidRPr="007A08CA" w:rsidR="00FF23E7" w:rsidP="00FF23E7" w:rsidRDefault="00FF23E7" w14:paraId="57D69845" w14:textId="77777777">
            <w:pPr>
              <w:pBdr>
                <w:top w:val="none" w:color="auto" w:sz="0" w:space="0"/>
                <w:left w:val="none" w:color="auto" w:sz="0" w:space="0"/>
                <w:bottom w:val="none" w:color="auto" w:sz="0" w:space="0"/>
                <w:right w:val="none" w:color="auto" w:sz="0" w:space="0"/>
                <w:between w:val="none" w:color="auto" w:sz="0" w:space="0"/>
              </w:pBdr>
              <w:rPr>
                <w:color w:val="auto"/>
                <w:sz w:val="16"/>
                <w:szCs w:val="16"/>
              </w:rPr>
            </w:pPr>
          </w:p>
          <w:p w:rsidRPr="00D102BF" w:rsidR="00FF23E7" w:rsidP="00FF23E7" w:rsidRDefault="00FF23E7" w14:paraId="5E9C7E1C" w14:textId="77777777">
            <w:pPr>
              <w:pStyle w:val="ListParagraph"/>
              <w:numPr>
                <w:ilvl w:val="0"/>
                <w:numId w:val="45"/>
              </w:numPr>
              <w:pBdr>
                <w:top w:val="none" w:color="auto" w:sz="0" w:space="0"/>
                <w:left w:val="none" w:color="auto" w:sz="0" w:space="0"/>
                <w:bottom w:val="none" w:color="auto" w:sz="0" w:space="0"/>
                <w:right w:val="none" w:color="auto" w:sz="0" w:space="0"/>
                <w:between w:val="none" w:color="auto" w:sz="0" w:space="0"/>
              </w:pBdr>
              <w:rPr>
                <w:color w:val="auto"/>
                <w:sz w:val="16"/>
                <w:szCs w:val="16"/>
              </w:rPr>
            </w:pPr>
            <w:r w:rsidRPr="00D102BF">
              <w:rPr>
                <w:color w:val="auto"/>
                <w:sz w:val="16"/>
                <w:szCs w:val="16"/>
              </w:rPr>
              <w:t xml:space="preserve">Abrham </w:t>
            </w:r>
          </w:p>
          <w:p w:rsidRPr="00D102BF" w:rsidR="00FF23E7" w:rsidP="00FF23E7" w:rsidRDefault="00FF23E7" w14:paraId="349ED95B" w14:textId="77777777">
            <w:pPr>
              <w:pStyle w:val="ListParagraph"/>
              <w:numPr>
                <w:ilvl w:val="0"/>
                <w:numId w:val="45"/>
              </w:numPr>
              <w:pBdr>
                <w:top w:val="none" w:color="auto" w:sz="0" w:space="0"/>
                <w:left w:val="none" w:color="auto" w:sz="0" w:space="0"/>
                <w:bottom w:val="none" w:color="auto" w:sz="0" w:space="0"/>
                <w:right w:val="none" w:color="auto" w:sz="0" w:space="0"/>
                <w:between w:val="none" w:color="auto" w:sz="0" w:space="0"/>
              </w:pBdr>
              <w:rPr>
                <w:color w:val="auto"/>
                <w:sz w:val="16"/>
                <w:szCs w:val="16"/>
                <w:lang w:val="en-US"/>
              </w:rPr>
            </w:pPr>
            <w:r w:rsidRPr="00D102BF">
              <w:rPr>
                <w:color w:val="auto"/>
                <w:sz w:val="16"/>
                <w:szCs w:val="16"/>
                <w:lang w:val="en-US"/>
              </w:rPr>
              <w:t>Mose</w:t>
            </w:r>
          </w:p>
          <w:p w:rsidRPr="00D102BF" w:rsidR="00FF23E7" w:rsidP="00FF23E7" w:rsidRDefault="00FF23E7" w14:paraId="4D054216" w14:textId="77777777">
            <w:pPr>
              <w:pStyle w:val="ListParagraph"/>
              <w:numPr>
                <w:ilvl w:val="0"/>
                <w:numId w:val="45"/>
              </w:numPr>
              <w:pBdr>
                <w:top w:val="none" w:color="auto" w:sz="0" w:space="0"/>
                <w:left w:val="none" w:color="auto" w:sz="0" w:space="0"/>
                <w:bottom w:val="none" w:color="auto" w:sz="0" w:space="0"/>
                <w:right w:val="none" w:color="auto" w:sz="0" w:space="0"/>
                <w:between w:val="none" w:color="auto" w:sz="0" w:space="0"/>
              </w:pBdr>
              <w:rPr>
                <w:color w:val="auto"/>
                <w:sz w:val="16"/>
                <w:szCs w:val="16"/>
              </w:rPr>
            </w:pPr>
            <w:r w:rsidRPr="00D102BF">
              <w:rPr>
                <w:color w:val="auto"/>
                <w:sz w:val="16"/>
                <w:szCs w:val="16"/>
              </w:rPr>
              <w:t>Passover</w:t>
            </w:r>
          </w:p>
          <w:p w:rsidRPr="00D102BF" w:rsidR="00FF23E7" w:rsidP="00FF23E7" w:rsidRDefault="00FF23E7" w14:paraId="5DC53183" w14:textId="77777777">
            <w:pPr>
              <w:pStyle w:val="ListParagraph"/>
              <w:numPr>
                <w:ilvl w:val="0"/>
                <w:numId w:val="45"/>
              </w:numPr>
              <w:pBdr>
                <w:top w:val="none" w:color="auto" w:sz="0" w:space="0"/>
                <w:left w:val="none" w:color="auto" w:sz="0" w:space="0"/>
                <w:bottom w:val="none" w:color="auto" w:sz="0" w:space="0"/>
                <w:right w:val="none" w:color="auto" w:sz="0" w:space="0"/>
                <w:between w:val="none" w:color="auto" w:sz="0" w:space="0"/>
              </w:pBdr>
              <w:rPr>
                <w:color w:val="auto"/>
                <w:sz w:val="16"/>
                <w:szCs w:val="16"/>
                <w:lang w:val="en-US"/>
              </w:rPr>
            </w:pPr>
            <w:r w:rsidRPr="00D102BF">
              <w:rPr>
                <w:color w:val="auto"/>
                <w:sz w:val="16"/>
                <w:szCs w:val="16"/>
                <w:lang w:val="en-US"/>
              </w:rPr>
              <w:t>Commandments</w:t>
            </w:r>
          </w:p>
          <w:p w:rsidR="00FF23E7" w:rsidP="00FF23E7" w:rsidRDefault="00FF23E7" w14:paraId="54F02283" w14:textId="514BD1DB">
            <w:pPr>
              <w:spacing w:line="276" w:lineRule="auto"/>
              <w:rPr>
                <w:color w:val="000000" w:themeColor="text1"/>
                <w:sz w:val="16"/>
                <w:szCs w:val="16"/>
              </w:rPr>
            </w:pPr>
          </w:p>
        </w:tc>
        <w:tc>
          <w:tcPr>
            <w:tcW w:w="1935" w:type="dxa"/>
          </w:tcPr>
          <w:p w:rsidRPr="00D102BF" w:rsidR="00FF23E7" w:rsidP="00FF23E7" w:rsidRDefault="00FF23E7" w14:paraId="71096187" w14:textId="77777777">
            <w:pPr>
              <w:pStyle w:val="ListParagraph"/>
              <w:numPr>
                <w:ilvl w:val="0"/>
                <w:numId w:val="45"/>
              </w:numPr>
              <w:pBdr>
                <w:top w:val="none" w:color="auto" w:sz="0" w:space="0"/>
                <w:left w:val="none" w:color="auto" w:sz="0" w:space="0"/>
                <w:bottom w:val="none" w:color="auto" w:sz="0" w:space="0"/>
                <w:right w:val="none" w:color="auto" w:sz="0" w:space="0"/>
                <w:between w:val="none" w:color="auto" w:sz="0" w:space="0"/>
              </w:pBdr>
              <w:rPr>
                <w:color w:val="auto"/>
                <w:sz w:val="16"/>
                <w:szCs w:val="16"/>
                <w:lang w:val="en-US"/>
              </w:rPr>
            </w:pPr>
            <w:r w:rsidRPr="00D102BF">
              <w:rPr>
                <w:color w:val="auto"/>
                <w:sz w:val="16"/>
                <w:szCs w:val="16"/>
                <w:lang w:val="en-US"/>
              </w:rPr>
              <w:t>Scripture</w:t>
            </w:r>
          </w:p>
          <w:p w:rsidRPr="007A08CA" w:rsidR="00FF23E7" w:rsidP="00FF23E7" w:rsidRDefault="00FF23E7" w14:paraId="0FEF6A50"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pPr>
            <w:r w:rsidRPr="00D102BF">
              <w:rPr>
                <w:color w:val="auto"/>
                <w:sz w:val="16"/>
                <w:szCs w:val="16"/>
                <w:lang w:val="en-US"/>
              </w:rPr>
              <w:t xml:space="preserve">Assessment </w:t>
            </w:r>
          </w:p>
          <w:p w:rsidRPr="00D102BF" w:rsidR="00FF23E7" w:rsidP="00FF23E7" w:rsidRDefault="00FF23E7" w14:paraId="6ECE32B0"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rPr>
                <w:color w:val="auto"/>
                <w:sz w:val="16"/>
                <w:szCs w:val="16"/>
                <w:lang w:val="en-US"/>
              </w:rPr>
            </w:pPr>
            <w:r w:rsidRPr="00D102BF">
              <w:rPr>
                <w:color w:val="auto"/>
                <w:sz w:val="16"/>
                <w:szCs w:val="16"/>
                <w:lang w:val="en-US"/>
              </w:rPr>
              <w:t>Shema</w:t>
            </w:r>
          </w:p>
          <w:p w:rsidR="00FF23E7" w:rsidP="00FF23E7" w:rsidRDefault="00FF23E7" w14:paraId="777B698B" w14:textId="77777777">
            <w:pPr>
              <w:pBdr>
                <w:top w:val="none" w:color="000000" w:sz="0" w:space="0"/>
                <w:left w:val="none" w:color="000000" w:sz="0" w:space="0"/>
                <w:bottom w:val="none" w:color="000000" w:sz="0" w:space="0"/>
                <w:right w:val="none" w:color="000000" w:sz="0" w:space="0"/>
                <w:between w:val="none" w:color="000000" w:sz="0" w:space="0"/>
              </w:pBdr>
              <w:spacing w:line="276" w:lineRule="auto"/>
              <w:rPr>
                <w:color w:val="auto"/>
                <w:sz w:val="16"/>
                <w:szCs w:val="16"/>
                <w:lang w:val="en-US"/>
              </w:rPr>
            </w:pPr>
          </w:p>
          <w:p w:rsidRPr="007A08CA" w:rsidR="00FF23E7" w:rsidP="00FF23E7" w:rsidRDefault="00FF23E7" w14:paraId="548CF101" w14:textId="77777777">
            <w:pPr>
              <w:pBdr>
                <w:top w:val="none" w:color="000000" w:sz="0" w:space="0"/>
                <w:left w:val="none" w:color="000000" w:sz="0" w:space="0"/>
                <w:bottom w:val="none" w:color="000000" w:sz="0" w:space="0"/>
                <w:right w:val="none" w:color="000000" w:sz="0" w:space="0"/>
                <w:between w:val="none" w:color="000000" w:sz="0" w:space="0"/>
              </w:pBdr>
              <w:spacing w:line="276" w:lineRule="auto"/>
              <w:rPr>
                <w:color w:val="auto"/>
                <w:sz w:val="16"/>
                <w:szCs w:val="16"/>
                <w:lang w:val="en-US"/>
              </w:rPr>
            </w:pPr>
          </w:p>
          <w:p w:rsidR="00FF23E7" w:rsidP="00FF23E7" w:rsidRDefault="00FF23E7" w14:paraId="767F9572" w14:textId="1120A9F9">
            <w:pPr>
              <w:spacing w:line="276" w:lineRule="auto"/>
              <w:rPr>
                <w:color w:val="000000" w:themeColor="text1"/>
                <w:sz w:val="16"/>
                <w:szCs w:val="16"/>
              </w:rPr>
            </w:pPr>
          </w:p>
        </w:tc>
        <w:tc>
          <w:tcPr>
            <w:tcW w:w="2185" w:type="dxa"/>
          </w:tcPr>
          <w:p w:rsidRPr="00D102BF" w:rsidR="00FF23E7" w:rsidP="00FF23E7" w:rsidRDefault="00FF23E7" w14:paraId="2085A5F9"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rPr>
                <w:color w:val="auto"/>
                <w:sz w:val="16"/>
                <w:szCs w:val="16"/>
                <w:lang w:val="en-US"/>
              </w:rPr>
            </w:pPr>
            <w:r w:rsidRPr="00D102BF">
              <w:rPr>
                <w:color w:val="auto"/>
                <w:sz w:val="16"/>
                <w:szCs w:val="16"/>
                <w:lang w:val="en-US"/>
              </w:rPr>
              <w:t>Shabbat</w:t>
            </w:r>
          </w:p>
          <w:p w:rsidRPr="00D102BF" w:rsidR="00FF23E7" w:rsidP="00FF23E7" w:rsidRDefault="00FF23E7" w14:paraId="423D0677"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rPr>
                <w:color w:val="auto"/>
                <w:sz w:val="16"/>
                <w:szCs w:val="16"/>
                <w:lang w:val="en-US"/>
              </w:rPr>
            </w:pPr>
            <w:r w:rsidRPr="00D102BF">
              <w:rPr>
                <w:color w:val="auto"/>
                <w:sz w:val="16"/>
                <w:szCs w:val="16"/>
                <w:lang w:val="en-US"/>
              </w:rPr>
              <w:t>Rites of passage-Children</w:t>
            </w:r>
          </w:p>
          <w:p w:rsidRPr="00D102BF" w:rsidR="00FF23E7" w:rsidP="00FF23E7" w:rsidRDefault="00FF23E7" w14:paraId="3A2DE83C"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rPr>
                <w:color w:val="auto"/>
                <w:sz w:val="16"/>
                <w:szCs w:val="16"/>
                <w:lang w:val="en-US"/>
              </w:rPr>
            </w:pPr>
            <w:r w:rsidRPr="00D102BF">
              <w:rPr>
                <w:color w:val="auto"/>
                <w:sz w:val="16"/>
                <w:szCs w:val="16"/>
                <w:lang w:val="en-US"/>
              </w:rPr>
              <w:t>Wedding</w:t>
            </w:r>
          </w:p>
          <w:p w:rsidRPr="00D102BF" w:rsidR="00FF23E7" w:rsidP="00FF23E7" w:rsidRDefault="00FF23E7" w14:paraId="0E3319F2"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rPr>
                <w:color w:val="auto"/>
                <w:sz w:val="16"/>
                <w:szCs w:val="16"/>
                <w:lang w:val="en-US"/>
              </w:rPr>
            </w:pPr>
            <w:r w:rsidRPr="00D102BF">
              <w:rPr>
                <w:color w:val="auto"/>
                <w:sz w:val="16"/>
                <w:szCs w:val="16"/>
                <w:lang w:val="en-US"/>
              </w:rPr>
              <w:t xml:space="preserve">Funerals. </w:t>
            </w:r>
          </w:p>
          <w:p w:rsidR="00FF23E7" w:rsidP="00FF23E7" w:rsidRDefault="00FF23E7" w14:paraId="59222BE6" w14:textId="59770BB7">
            <w:pPr>
              <w:spacing w:line="276" w:lineRule="auto"/>
              <w:rPr>
                <w:color w:val="000000" w:themeColor="text1"/>
                <w:sz w:val="16"/>
                <w:szCs w:val="16"/>
              </w:rPr>
            </w:pPr>
            <w:r w:rsidRPr="00D102BF">
              <w:rPr>
                <w:color w:val="auto"/>
                <w:sz w:val="16"/>
                <w:szCs w:val="16"/>
                <w:lang w:val="en-US"/>
              </w:rPr>
              <w:t xml:space="preserve">Holocaust </w:t>
            </w:r>
          </w:p>
        </w:tc>
        <w:tc>
          <w:tcPr>
            <w:tcW w:w="2062" w:type="dxa"/>
          </w:tcPr>
          <w:p w:rsidRPr="007A08CA" w:rsidR="00FF23E7" w:rsidP="00FF23E7" w:rsidRDefault="00FF23E7" w14:paraId="4A956260"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pPr>
            <w:r w:rsidRPr="00D102BF">
              <w:rPr>
                <w:color w:val="auto"/>
                <w:sz w:val="16"/>
                <w:szCs w:val="16"/>
                <w:lang w:val="en-US"/>
              </w:rPr>
              <w:t xml:space="preserve">Trinity </w:t>
            </w:r>
          </w:p>
          <w:p w:rsidRPr="00D102BF" w:rsidR="00FF23E7" w:rsidP="00FF23E7" w:rsidRDefault="00FF23E7" w14:paraId="5FEBC7BA"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rPr>
                <w:color w:val="auto"/>
                <w:sz w:val="16"/>
                <w:szCs w:val="16"/>
                <w:lang w:val="en-US"/>
              </w:rPr>
            </w:pPr>
            <w:r w:rsidRPr="00D102BF">
              <w:rPr>
                <w:color w:val="auto"/>
                <w:sz w:val="16"/>
                <w:szCs w:val="16"/>
                <w:lang w:val="en-US"/>
              </w:rPr>
              <w:t xml:space="preserve">Incarnation </w:t>
            </w:r>
          </w:p>
          <w:p w:rsidRPr="00D102BF" w:rsidR="00FF23E7" w:rsidP="00FF23E7" w:rsidRDefault="00FF23E7" w14:paraId="735A1604"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rPr>
                <w:color w:val="auto"/>
                <w:sz w:val="16"/>
                <w:szCs w:val="16"/>
                <w:lang w:val="en-US"/>
              </w:rPr>
            </w:pPr>
            <w:r w:rsidRPr="00D102BF">
              <w:rPr>
                <w:color w:val="auto"/>
                <w:sz w:val="16"/>
                <w:szCs w:val="16"/>
                <w:lang w:val="en-US"/>
              </w:rPr>
              <w:t xml:space="preserve">Temptation </w:t>
            </w:r>
          </w:p>
          <w:p w:rsidR="00FF23E7" w:rsidP="00FF23E7" w:rsidRDefault="00FF23E7" w14:paraId="1F268863" w14:textId="620B836C">
            <w:pPr>
              <w:spacing w:line="276" w:lineRule="auto"/>
              <w:rPr>
                <w:color w:val="000000" w:themeColor="text1"/>
                <w:sz w:val="16"/>
                <w:szCs w:val="16"/>
              </w:rPr>
            </w:pPr>
            <w:r w:rsidRPr="00D102BF">
              <w:rPr>
                <w:color w:val="auto"/>
                <w:sz w:val="16"/>
                <w:szCs w:val="16"/>
                <w:lang w:val="en-US"/>
              </w:rPr>
              <w:t xml:space="preserve">Baptism of Jesus </w:t>
            </w:r>
          </w:p>
        </w:tc>
        <w:tc>
          <w:tcPr>
            <w:tcW w:w="2248" w:type="dxa"/>
          </w:tcPr>
          <w:p w:rsidRPr="00D102BF" w:rsidR="00FF23E7" w:rsidP="00FF23E7" w:rsidRDefault="00FF23E7" w14:paraId="7FFCD92B" w14:textId="77777777">
            <w:pPr>
              <w:pStyle w:val="ListParagraph"/>
              <w:numPr>
                <w:ilvl w:val="0"/>
                <w:numId w:val="45"/>
              </w:numPr>
              <w:pBdr>
                <w:top w:val="none" w:color="auto" w:sz="0" w:space="0"/>
                <w:left w:val="none" w:color="auto" w:sz="0" w:space="0"/>
                <w:bottom w:val="none" w:color="auto" w:sz="0" w:space="0"/>
                <w:right w:val="none" w:color="auto" w:sz="0" w:space="0"/>
                <w:between w:val="none" w:color="auto" w:sz="0" w:space="0"/>
              </w:pBdr>
              <w:rPr>
                <w:color w:val="auto"/>
                <w:sz w:val="16"/>
                <w:szCs w:val="16"/>
              </w:rPr>
            </w:pPr>
            <w:r w:rsidRPr="00D102BF">
              <w:rPr>
                <w:color w:val="auto"/>
                <w:sz w:val="16"/>
                <w:szCs w:val="16"/>
              </w:rPr>
              <w:t>Mary</w:t>
            </w:r>
          </w:p>
          <w:p w:rsidRPr="00D102BF" w:rsidR="00FF23E7" w:rsidP="00FF23E7" w:rsidRDefault="00FF23E7" w14:paraId="22244507" w14:textId="77777777">
            <w:pPr>
              <w:pStyle w:val="ListParagraph"/>
              <w:numPr>
                <w:ilvl w:val="0"/>
                <w:numId w:val="45"/>
              </w:numPr>
              <w:pBdr>
                <w:top w:val="none" w:color="auto" w:sz="0" w:space="0"/>
                <w:left w:val="none" w:color="auto" w:sz="0" w:space="0"/>
                <w:bottom w:val="none" w:color="auto" w:sz="0" w:space="0"/>
                <w:right w:val="none" w:color="auto" w:sz="0" w:space="0"/>
                <w:between w:val="none" w:color="auto" w:sz="0" w:space="0"/>
              </w:pBdr>
              <w:rPr>
                <w:color w:val="auto"/>
                <w:sz w:val="16"/>
                <w:szCs w:val="16"/>
              </w:rPr>
            </w:pPr>
            <w:r w:rsidRPr="00D102BF">
              <w:rPr>
                <w:color w:val="auto"/>
                <w:sz w:val="16"/>
                <w:szCs w:val="16"/>
                <w:lang w:val="en-US"/>
              </w:rPr>
              <w:t xml:space="preserve">Change in covenant </w:t>
            </w:r>
          </w:p>
          <w:p w:rsidR="00FF23E7" w:rsidP="00FF23E7" w:rsidRDefault="00FF23E7" w14:paraId="12844722" w14:textId="6478E180">
            <w:pPr>
              <w:spacing w:line="276" w:lineRule="auto"/>
              <w:rPr>
                <w:color w:val="000000" w:themeColor="text1"/>
                <w:sz w:val="16"/>
                <w:szCs w:val="16"/>
              </w:rPr>
            </w:pPr>
            <w:r w:rsidRPr="00D102BF">
              <w:rPr>
                <w:color w:val="auto"/>
                <w:sz w:val="16"/>
                <w:szCs w:val="16"/>
                <w:lang w:val="en-US"/>
              </w:rPr>
              <w:t xml:space="preserve">Parables </w:t>
            </w:r>
          </w:p>
        </w:tc>
        <w:tc>
          <w:tcPr>
            <w:tcW w:w="2143" w:type="dxa"/>
          </w:tcPr>
          <w:p w:rsidRPr="007A08CA" w:rsidR="00FF23E7" w:rsidP="00FF23E7" w:rsidRDefault="00FF23E7" w14:paraId="3B3F5ABF"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pPr>
            <w:r w:rsidRPr="00D102BF">
              <w:rPr>
                <w:color w:val="auto"/>
                <w:sz w:val="16"/>
                <w:szCs w:val="16"/>
                <w:lang w:val="en-US"/>
              </w:rPr>
              <w:t>Parables</w:t>
            </w:r>
          </w:p>
          <w:p w:rsidRPr="00D102BF" w:rsidR="00FF23E7" w:rsidP="00FF23E7" w:rsidRDefault="00FF23E7" w14:paraId="0889254F"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rPr>
                <w:color w:val="auto"/>
                <w:sz w:val="16"/>
                <w:szCs w:val="16"/>
                <w:lang w:val="en-US"/>
              </w:rPr>
            </w:pPr>
            <w:r w:rsidRPr="00D102BF">
              <w:rPr>
                <w:color w:val="auto"/>
                <w:sz w:val="16"/>
                <w:szCs w:val="16"/>
                <w:lang w:val="en-US"/>
              </w:rPr>
              <w:t xml:space="preserve">Miracles </w:t>
            </w:r>
          </w:p>
          <w:p w:rsidRPr="00D102BF" w:rsidR="00FF23E7" w:rsidP="00FF23E7" w:rsidRDefault="00FF23E7" w14:paraId="10690BF6"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rPr>
                <w:color w:val="auto"/>
                <w:sz w:val="16"/>
                <w:szCs w:val="16"/>
                <w:lang w:val="en-US"/>
              </w:rPr>
            </w:pPr>
            <w:r w:rsidRPr="00D102BF">
              <w:rPr>
                <w:color w:val="auto"/>
                <w:sz w:val="16"/>
                <w:szCs w:val="16"/>
                <w:lang w:val="en-US"/>
              </w:rPr>
              <w:t xml:space="preserve">Great commandments </w:t>
            </w:r>
          </w:p>
          <w:p w:rsidRPr="00D102BF" w:rsidR="00FF23E7" w:rsidP="00FF23E7" w:rsidRDefault="00FF23E7" w14:paraId="28FCA20D" w14:textId="77777777">
            <w:pPr>
              <w:pStyle w:val="ListParagraph"/>
              <w:numPr>
                <w:ilvl w:val="0"/>
                <w:numId w:val="45"/>
              </w:numPr>
              <w:pBdr>
                <w:top w:val="none" w:color="000000" w:sz="0" w:space="0"/>
                <w:left w:val="none" w:color="000000" w:sz="0" w:space="0"/>
                <w:bottom w:val="none" w:color="000000" w:sz="0" w:space="0"/>
                <w:right w:val="none" w:color="000000" w:sz="0" w:space="0"/>
                <w:between w:val="none" w:color="000000" w:sz="0" w:space="0"/>
              </w:pBdr>
              <w:rPr>
                <w:color w:val="auto"/>
                <w:sz w:val="16"/>
                <w:szCs w:val="16"/>
                <w:lang w:val="en-US"/>
              </w:rPr>
            </w:pPr>
            <w:r w:rsidRPr="00D102BF">
              <w:rPr>
                <w:color w:val="auto"/>
                <w:sz w:val="16"/>
                <w:szCs w:val="16"/>
                <w:lang w:val="en-US"/>
              </w:rPr>
              <w:t xml:space="preserve">Moral behavior </w:t>
            </w:r>
          </w:p>
          <w:p w:rsidR="00FF23E7" w:rsidP="00FF23E7" w:rsidRDefault="00FF23E7" w14:paraId="17A01ADF" w14:textId="7EE1A3B6">
            <w:pPr>
              <w:spacing w:line="276" w:lineRule="auto"/>
              <w:rPr>
                <w:color w:val="000000" w:themeColor="text1"/>
                <w:sz w:val="16"/>
                <w:szCs w:val="16"/>
              </w:rPr>
            </w:pPr>
            <w:proofErr w:type="gramStart"/>
            <w:r w:rsidRPr="00D102BF">
              <w:rPr>
                <w:color w:val="auto"/>
                <w:sz w:val="16"/>
                <w:szCs w:val="16"/>
                <w:lang w:val="en-US"/>
              </w:rPr>
              <w:t>Jesus</w:t>
            </w:r>
            <w:proofErr w:type="gramEnd"/>
            <w:r w:rsidRPr="00D102BF">
              <w:rPr>
                <w:color w:val="auto"/>
                <w:sz w:val="16"/>
                <w:szCs w:val="16"/>
                <w:lang w:val="en-US"/>
              </w:rPr>
              <w:t xml:space="preserve"> peace of conflict</w:t>
            </w:r>
          </w:p>
        </w:tc>
      </w:tr>
    </w:tbl>
    <w:p w:rsidR="00462E93" w:rsidP="767303CC" w:rsidRDefault="00462E93" w14:paraId="2E79E738" w14:textId="77777777">
      <w:pPr>
        <w:rPr>
          <w:sz w:val="16"/>
          <w:szCs w:val="16"/>
        </w:rPr>
      </w:pPr>
    </w:p>
    <w:tbl>
      <w:tblPr>
        <w:tblStyle w:val="TableGrid"/>
        <w:tblpPr w:leftFromText="180" w:rightFromText="180" w:vertAnchor="text" w:horzAnchor="margin" w:tblpY="-43"/>
        <w:tblW w:w="14312" w:type="dxa"/>
        <w:tblLook w:val="04A0" w:firstRow="1" w:lastRow="0" w:firstColumn="1" w:lastColumn="0" w:noHBand="0" w:noVBand="1"/>
      </w:tblPr>
      <w:tblGrid>
        <w:gridCol w:w="1798"/>
        <w:gridCol w:w="1995"/>
        <w:gridCol w:w="1933"/>
        <w:gridCol w:w="2174"/>
        <w:gridCol w:w="2115"/>
        <w:gridCol w:w="2204"/>
        <w:gridCol w:w="2093"/>
      </w:tblGrid>
      <w:tr w:rsidRPr="00EE628A" w:rsidR="00F62B33" w:rsidTr="4F88A85E" w14:paraId="432F40AC" w14:textId="77777777">
        <w:tc>
          <w:tcPr>
            <w:tcW w:w="14312" w:type="dxa"/>
            <w:gridSpan w:val="7"/>
          </w:tcPr>
          <w:p w:rsidRPr="00EE628A" w:rsidR="00F62B33" w:rsidP="00F62B33" w:rsidRDefault="00F62B33" w14:paraId="2DCD9739" w14:textId="77777777">
            <w:pPr>
              <w:pBdr>
                <w:top w:val="none" w:color="auto" w:sz="0" w:space="0"/>
                <w:left w:val="none" w:color="auto" w:sz="0" w:space="0"/>
                <w:bottom w:val="none" w:color="auto" w:sz="0" w:space="0"/>
                <w:right w:val="none" w:color="auto" w:sz="0" w:space="0"/>
                <w:between w:val="none" w:color="auto" w:sz="0" w:space="0"/>
              </w:pBdr>
              <w:jc w:val="center"/>
              <w:rPr>
                <w:b/>
                <w:sz w:val="16"/>
                <w:szCs w:val="16"/>
              </w:rPr>
            </w:pPr>
            <w:r w:rsidRPr="00EE628A">
              <w:rPr>
                <w:b/>
                <w:sz w:val="16"/>
                <w:szCs w:val="16"/>
              </w:rPr>
              <w:t>Year 8</w:t>
            </w:r>
          </w:p>
        </w:tc>
      </w:tr>
      <w:tr w:rsidRPr="00EE628A" w:rsidR="00252A00" w:rsidTr="4F88A85E" w14:paraId="057D5271" w14:textId="77777777">
        <w:tc>
          <w:tcPr>
            <w:tcW w:w="1798" w:type="dxa"/>
            <w:shd w:val="clear" w:color="auto" w:fill="00B0F0"/>
          </w:tcPr>
          <w:p w:rsidRPr="00EE628A" w:rsidR="00252A00" w:rsidP="00252A00" w:rsidRDefault="00252A00" w14:paraId="06D0CD98" w14:textId="77777777">
            <w:pPr>
              <w:pBdr>
                <w:top w:val="none" w:color="auto" w:sz="0" w:space="0"/>
                <w:left w:val="none" w:color="auto" w:sz="0" w:space="0"/>
                <w:bottom w:val="none" w:color="auto" w:sz="0" w:space="0"/>
                <w:right w:val="none" w:color="auto" w:sz="0" w:space="0"/>
                <w:between w:val="none" w:color="auto" w:sz="0" w:space="0"/>
              </w:pBdr>
              <w:rPr>
                <w:sz w:val="16"/>
                <w:szCs w:val="16"/>
              </w:rPr>
            </w:pPr>
            <w:r w:rsidRPr="008B2DFC">
              <w:rPr>
                <w:b/>
                <w:bCs/>
                <w:sz w:val="16"/>
                <w:szCs w:val="16"/>
              </w:rPr>
              <w:t>HT topic</w:t>
            </w:r>
          </w:p>
        </w:tc>
        <w:tc>
          <w:tcPr>
            <w:tcW w:w="1995" w:type="dxa"/>
            <w:shd w:val="clear" w:color="auto" w:fill="00B0F0"/>
          </w:tcPr>
          <w:p w:rsidR="00252A00" w:rsidP="00252A00" w:rsidRDefault="00252A00" w14:paraId="136C0229" w14:textId="14133686">
            <w:pPr>
              <w:spacing w:line="276" w:lineRule="auto"/>
              <w:rPr>
                <w:color w:val="000000" w:themeColor="text1"/>
                <w:sz w:val="16"/>
                <w:szCs w:val="16"/>
              </w:rPr>
            </w:pPr>
            <w:r>
              <w:rPr>
                <w:b/>
                <w:bCs/>
                <w:sz w:val="16"/>
                <w:szCs w:val="16"/>
              </w:rPr>
              <w:t xml:space="preserve">HT1 Christian beliefs </w:t>
            </w:r>
          </w:p>
        </w:tc>
        <w:tc>
          <w:tcPr>
            <w:tcW w:w="1933" w:type="dxa"/>
            <w:shd w:val="clear" w:color="auto" w:fill="00B0F0"/>
          </w:tcPr>
          <w:p w:rsidR="00252A00" w:rsidP="00252A00" w:rsidRDefault="00252A00" w14:paraId="319B8C61" w14:textId="1370323C">
            <w:pPr>
              <w:spacing w:line="276" w:lineRule="auto"/>
              <w:rPr>
                <w:color w:val="000000" w:themeColor="text1"/>
                <w:sz w:val="16"/>
                <w:szCs w:val="16"/>
              </w:rPr>
            </w:pPr>
            <w:r>
              <w:rPr>
                <w:b/>
                <w:bCs/>
                <w:sz w:val="16"/>
                <w:szCs w:val="16"/>
              </w:rPr>
              <w:t xml:space="preserve">HT2 Key events/teachings of Jesus </w:t>
            </w:r>
          </w:p>
        </w:tc>
        <w:tc>
          <w:tcPr>
            <w:tcW w:w="2174" w:type="dxa"/>
            <w:shd w:val="clear" w:color="auto" w:fill="00B0F0"/>
          </w:tcPr>
          <w:p w:rsidR="00252A00" w:rsidP="00252A00" w:rsidRDefault="00252A00" w14:paraId="37652288" w14:textId="12EBFF53">
            <w:pPr>
              <w:spacing w:line="276" w:lineRule="auto"/>
              <w:rPr>
                <w:color w:val="000000" w:themeColor="text1"/>
                <w:sz w:val="16"/>
                <w:szCs w:val="16"/>
              </w:rPr>
            </w:pPr>
            <w:r>
              <w:rPr>
                <w:b/>
                <w:sz w:val="16"/>
                <w:szCs w:val="16"/>
              </w:rPr>
              <w:t>HT3 Celebrations of belief and life</w:t>
            </w:r>
          </w:p>
        </w:tc>
        <w:tc>
          <w:tcPr>
            <w:tcW w:w="2115" w:type="dxa"/>
            <w:shd w:val="clear" w:color="auto" w:fill="00B0F0"/>
          </w:tcPr>
          <w:p w:rsidR="00252A00" w:rsidP="00252A00" w:rsidRDefault="00252A00" w14:paraId="3DEA8536" w14:textId="0873C43B">
            <w:pPr>
              <w:spacing w:line="276" w:lineRule="auto"/>
              <w:rPr>
                <w:color w:val="000000" w:themeColor="text1"/>
                <w:sz w:val="16"/>
                <w:szCs w:val="16"/>
              </w:rPr>
            </w:pPr>
            <w:r>
              <w:rPr>
                <w:b/>
                <w:bCs/>
                <w:sz w:val="16"/>
                <w:szCs w:val="16"/>
              </w:rPr>
              <w:t xml:space="preserve">HT4 History of the Church </w:t>
            </w:r>
          </w:p>
        </w:tc>
        <w:tc>
          <w:tcPr>
            <w:tcW w:w="2204" w:type="dxa"/>
            <w:shd w:val="clear" w:color="auto" w:fill="00B0F0"/>
          </w:tcPr>
          <w:p w:rsidR="00252A00" w:rsidP="00252A00" w:rsidRDefault="00252A00" w14:paraId="69053F3B" w14:textId="79DBA788">
            <w:pPr>
              <w:spacing w:line="276" w:lineRule="auto"/>
              <w:rPr>
                <w:color w:val="000000" w:themeColor="text1"/>
                <w:sz w:val="16"/>
                <w:szCs w:val="16"/>
              </w:rPr>
            </w:pPr>
            <w:r>
              <w:rPr>
                <w:b/>
                <w:bCs/>
                <w:sz w:val="16"/>
                <w:szCs w:val="16"/>
              </w:rPr>
              <w:t xml:space="preserve">HT5 Worship  </w:t>
            </w:r>
          </w:p>
        </w:tc>
        <w:tc>
          <w:tcPr>
            <w:tcW w:w="2093" w:type="dxa"/>
            <w:shd w:val="clear" w:color="auto" w:fill="00B0F0"/>
          </w:tcPr>
          <w:p w:rsidR="00252A00" w:rsidP="00252A00" w:rsidRDefault="00252A00" w14:paraId="0957B9BE" w14:textId="5C65A33E">
            <w:pPr>
              <w:spacing w:line="276" w:lineRule="auto"/>
              <w:rPr>
                <w:color w:val="000000" w:themeColor="text1"/>
                <w:sz w:val="16"/>
                <w:szCs w:val="16"/>
              </w:rPr>
            </w:pPr>
            <w:r>
              <w:rPr>
                <w:b/>
                <w:sz w:val="16"/>
                <w:szCs w:val="16"/>
              </w:rPr>
              <w:t xml:space="preserve">HT6 Buddhist beliefs </w:t>
            </w:r>
          </w:p>
        </w:tc>
      </w:tr>
      <w:tr w:rsidRPr="00EE628A" w:rsidR="006E5688" w:rsidTr="4F88A85E" w14:paraId="3D4BE62D" w14:textId="77777777">
        <w:tc>
          <w:tcPr>
            <w:tcW w:w="1798" w:type="dxa"/>
            <w:shd w:val="clear" w:color="auto" w:fill="00B0F0"/>
          </w:tcPr>
          <w:p w:rsidRPr="00EE628A" w:rsidR="006E5688" w:rsidP="006E5688" w:rsidRDefault="006E5688" w14:paraId="33D0772B" w14:textId="77777777">
            <w:pPr>
              <w:rPr>
                <w:b/>
                <w:bCs/>
                <w:sz w:val="16"/>
                <w:szCs w:val="16"/>
              </w:rPr>
            </w:pPr>
            <w:r w:rsidRPr="00EE628A">
              <w:rPr>
                <w:b/>
                <w:bCs/>
                <w:sz w:val="16"/>
                <w:szCs w:val="16"/>
              </w:rPr>
              <w:t>Key Content:</w:t>
            </w:r>
          </w:p>
          <w:p w:rsidRPr="00EE628A" w:rsidR="006E5688" w:rsidP="006E5688" w:rsidRDefault="006E5688" w14:paraId="5F787659" w14:textId="77777777">
            <w:pPr>
              <w:rPr>
                <w:sz w:val="16"/>
                <w:szCs w:val="16"/>
              </w:rPr>
            </w:pPr>
          </w:p>
          <w:p w:rsidRPr="00EE628A" w:rsidR="006E5688" w:rsidP="006E5688" w:rsidRDefault="006E5688" w14:paraId="2B612A58" w14:textId="77777777">
            <w:pPr>
              <w:pBdr>
                <w:top w:val="none" w:color="auto" w:sz="0" w:space="0"/>
                <w:left w:val="none" w:color="auto" w:sz="0" w:space="0"/>
                <w:bottom w:val="none" w:color="auto" w:sz="0" w:space="0"/>
                <w:right w:val="none" w:color="auto" w:sz="0" w:space="0"/>
                <w:between w:val="none" w:color="auto" w:sz="0" w:space="0"/>
              </w:pBdr>
              <w:rPr>
                <w:sz w:val="16"/>
                <w:szCs w:val="16"/>
              </w:rPr>
            </w:pPr>
          </w:p>
        </w:tc>
        <w:tc>
          <w:tcPr>
            <w:tcW w:w="1995" w:type="dxa"/>
          </w:tcPr>
          <w:p w:rsidR="006E5688" w:rsidP="006E5688" w:rsidRDefault="006E5688" w14:paraId="49A24F08" w14:textId="28EE4E98">
            <w:pPr>
              <w:spacing w:line="276" w:lineRule="auto"/>
              <w:rPr>
                <w:color w:val="000000" w:themeColor="text1"/>
                <w:sz w:val="16"/>
                <w:szCs w:val="16"/>
              </w:rPr>
            </w:pPr>
            <w:r w:rsidRPr="51C703F2">
              <w:rPr>
                <w:sz w:val="16"/>
                <w:szCs w:val="16"/>
                <w:lang w:val="en-US"/>
              </w:rPr>
              <w:t>Pupils will explore key beliefs such as trinity, incarnation, Jesus’ baptism, disciples and Christianity in the UK</w:t>
            </w:r>
          </w:p>
        </w:tc>
        <w:tc>
          <w:tcPr>
            <w:tcW w:w="1933" w:type="dxa"/>
          </w:tcPr>
          <w:p w:rsidR="006E5688" w:rsidP="006E5688" w:rsidRDefault="006E5688" w14:paraId="72BEB04F" w14:textId="02E5EB2A">
            <w:pPr>
              <w:spacing w:line="276" w:lineRule="auto"/>
              <w:rPr>
                <w:color w:val="000000" w:themeColor="text1"/>
                <w:sz w:val="16"/>
                <w:szCs w:val="16"/>
              </w:rPr>
            </w:pPr>
            <w:r w:rsidRPr="51C703F2">
              <w:rPr>
                <w:sz w:val="16"/>
                <w:szCs w:val="16"/>
                <w:lang w:val="en-US"/>
              </w:rPr>
              <w:t xml:space="preserve">Pupils will explore Events in Jesus life and study the parables and miracles of Jesus and how they affect a Christian’s life. Pupils will also explore </w:t>
            </w:r>
            <w:proofErr w:type="gramStart"/>
            <w:r w:rsidRPr="51C703F2">
              <w:rPr>
                <w:sz w:val="16"/>
                <w:szCs w:val="16"/>
                <w:lang w:val="en-US"/>
              </w:rPr>
              <w:t>whether or not</w:t>
            </w:r>
            <w:proofErr w:type="gramEnd"/>
            <w:r w:rsidRPr="51C703F2">
              <w:rPr>
                <w:sz w:val="16"/>
                <w:szCs w:val="16"/>
                <w:lang w:val="en-US"/>
              </w:rPr>
              <w:t xml:space="preserve"> Jesus was a man of peace or conflict. Pupils will also discover how Christianity summaries morals into Jesus two commandments. </w:t>
            </w:r>
          </w:p>
        </w:tc>
        <w:tc>
          <w:tcPr>
            <w:tcW w:w="2174" w:type="dxa"/>
          </w:tcPr>
          <w:p w:rsidR="006E5688" w:rsidP="006E5688" w:rsidRDefault="006E5688" w14:paraId="187EAEB4" w14:textId="1B74963C">
            <w:pPr>
              <w:spacing w:line="276" w:lineRule="auto"/>
              <w:rPr>
                <w:color w:val="000000" w:themeColor="text1"/>
                <w:sz w:val="16"/>
                <w:szCs w:val="16"/>
              </w:rPr>
            </w:pPr>
            <w:r w:rsidRPr="51C703F2">
              <w:rPr>
                <w:sz w:val="16"/>
                <w:szCs w:val="16"/>
                <w:lang w:val="en-US"/>
              </w:rPr>
              <w:t xml:space="preserve">Pupils will explore how Christmas, Easter and other celebrations link to their British life.   Pupils will also learn the different views on life after death and how most come from Biblical interpretation. </w:t>
            </w:r>
          </w:p>
        </w:tc>
        <w:tc>
          <w:tcPr>
            <w:tcW w:w="2115" w:type="dxa"/>
          </w:tcPr>
          <w:p w:rsidR="006E5688" w:rsidP="006E5688" w:rsidRDefault="006E5688" w14:paraId="4F00E75D" w14:textId="370A70A5">
            <w:pPr>
              <w:spacing w:line="276" w:lineRule="auto"/>
              <w:rPr>
                <w:color w:val="000000" w:themeColor="text1"/>
                <w:sz w:val="16"/>
                <w:szCs w:val="16"/>
              </w:rPr>
            </w:pPr>
            <w:r w:rsidRPr="002B4EE4">
              <w:rPr>
                <w:sz w:val="16"/>
                <w:szCs w:val="16"/>
              </w:rPr>
              <w:t>Pupils will explore how Christianity has change</w:t>
            </w:r>
            <w:r>
              <w:rPr>
                <w:sz w:val="16"/>
                <w:szCs w:val="16"/>
              </w:rPr>
              <w:t>d</w:t>
            </w:r>
            <w:r w:rsidRPr="002B4EE4">
              <w:rPr>
                <w:sz w:val="16"/>
                <w:szCs w:val="16"/>
              </w:rPr>
              <w:t xml:space="preserve"> and how there are different Christians including Catholic, Anglican, Orthodox and Protestant.</w:t>
            </w:r>
            <w:r>
              <w:rPr>
                <w:sz w:val="16"/>
                <w:szCs w:val="16"/>
              </w:rPr>
              <w:t xml:space="preserve"> Pupils will start with the origin of the Church at Pentecost. </w:t>
            </w:r>
          </w:p>
        </w:tc>
        <w:tc>
          <w:tcPr>
            <w:tcW w:w="2204" w:type="dxa"/>
          </w:tcPr>
          <w:p w:rsidR="006E5688" w:rsidP="006E5688" w:rsidRDefault="006E5688" w14:paraId="70B8A88F" w14:textId="04912358">
            <w:pPr>
              <w:spacing w:line="276" w:lineRule="auto"/>
              <w:rPr>
                <w:color w:val="000000" w:themeColor="text1"/>
                <w:sz w:val="16"/>
                <w:szCs w:val="16"/>
              </w:rPr>
            </w:pPr>
            <w:r>
              <w:rPr>
                <w:sz w:val="16"/>
                <w:szCs w:val="16"/>
              </w:rPr>
              <w:t xml:space="preserve">Pupils will explore the diverse nature worship and how Christians show worship in the different traditions. Pupils will learn the definition of prayer and worship and reflect on the liturgical and non-liturgical ways of showing it. Pupils will also learn how the Bible is understood and how this affects ow Christians understand moral behavior. </w:t>
            </w:r>
          </w:p>
        </w:tc>
        <w:tc>
          <w:tcPr>
            <w:tcW w:w="2093" w:type="dxa"/>
          </w:tcPr>
          <w:p w:rsidR="006E5688" w:rsidP="006E5688" w:rsidRDefault="006E5688" w14:paraId="7727649E" w14:textId="2664692E">
            <w:pPr>
              <w:spacing w:line="276" w:lineRule="auto"/>
              <w:rPr>
                <w:color w:val="000000" w:themeColor="text1"/>
                <w:sz w:val="16"/>
                <w:szCs w:val="16"/>
              </w:rPr>
            </w:pPr>
            <w:r w:rsidRPr="51C703F2">
              <w:rPr>
                <w:sz w:val="16"/>
                <w:szCs w:val="16"/>
                <w:lang w:val="en-US"/>
              </w:rPr>
              <w:t xml:space="preserve">Pupils will explore the life of Siddhartha and how his experiences led him onto the life </w:t>
            </w:r>
            <w:proofErr w:type="gramStart"/>
            <w:r w:rsidRPr="51C703F2">
              <w:rPr>
                <w:sz w:val="16"/>
                <w:szCs w:val="16"/>
                <w:lang w:val="en-US"/>
              </w:rPr>
              <w:t>on</w:t>
            </w:r>
            <w:proofErr w:type="gramEnd"/>
            <w:r w:rsidRPr="51C703F2">
              <w:rPr>
                <w:sz w:val="16"/>
                <w:szCs w:val="16"/>
                <w:lang w:val="en-US"/>
              </w:rPr>
              <w:t xml:space="preserve"> enlightenment. Pupils will engage with the conception of needing a God for a religion and misconceptions of Buddhism in Western society</w:t>
            </w:r>
            <w:proofErr w:type="gramStart"/>
            <w:r w:rsidRPr="51C703F2">
              <w:rPr>
                <w:sz w:val="16"/>
                <w:szCs w:val="16"/>
                <w:lang w:val="en-US"/>
              </w:rPr>
              <w:t>. .</w:t>
            </w:r>
            <w:proofErr w:type="gramEnd"/>
            <w:r w:rsidRPr="51C703F2">
              <w:rPr>
                <w:sz w:val="16"/>
                <w:szCs w:val="16"/>
                <w:lang w:val="en-US"/>
              </w:rPr>
              <w:t xml:space="preserve"> </w:t>
            </w:r>
          </w:p>
        </w:tc>
      </w:tr>
    </w:tbl>
    <w:p w:rsidR="008B2DFC" w:rsidP="767303CC" w:rsidRDefault="008B2DFC" w14:paraId="4BE37457" w14:textId="6FF2FFF3">
      <w:pPr>
        <w:rPr>
          <w:sz w:val="16"/>
          <w:szCs w:val="16"/>
        </w:rPr>
      </w:pPr>
    </w:p>
    <w:p w:rsidRPr="00EE628A" w:rsidR="767303CC" w:rsidP="767303CC" w:rsidRDefault="767303CC" w14:paraId="74558FBC" w14:textId="2D555AC4">
      <w:pPr>
        <w:rPr>
          <w:sz w:val="16"/>
          <w:szCs w:val="16"/>
        </w:rPr>
      </w:pPr>
    </w:p>
    <w:tbl>
      <w:tblPr>
        <w:tblStyle w:val="TableGrid"/>
        <w:tblpPr w:leftFromText="180" w:rightFromText="180" w:vertAnchor="text" w:horzAnchor="margin" w:tblpY="87"/>
        <w:tblW w:w="14312" w:type="dxa"/>
        <w:tblLook w:val="04A0" w:firstRow="1" w:lastRow="0" w:firstColumn="1" w:lastColumn="0" w:noHBand="0" w:noVBand="1"/>
      </w:tblPr>
      <w:tblGrid>
        <w:gridCol w:w="1798"/>
        <w:gridCol w:w="1995"/>
        <w:gridCol w:w="1995"/>
        <w:gridCol w:w="1980"/>
        <w:gridCol w:w="2085"/>
        <w:gridCol w:w="2205"/>
        <w:gridCol w:w="2254"/>
      </w:tblGrid>
      <w:tr w:rsidRPr="00EE628A" w:rsidR="004871EA" w:rsidTr="342584A0" w14:paraId="56E93328" w14:textId="77777777">
        <w:tc>
          <w:tcPr>
            <w:tcW w:w="14312" w:type="dxa"/>
            <w:gridSpan w:val="7"/>
            <w:tcMar/>
          </w:tcPr>
          <w:p w:rsidRPr="00EE628A" w:rsidR="004871EA" w:rsidP="006648F7" w:rsidRDefault="004871EA" w14:paraId="3910DC89" w14:textId="77777777">
            <w:pPr>
              <w:pBdr>
                <w:top w:val="none" w:color="auto" w:sz="0" w:space="0"/>
                <w:left w:val="none" w:color="auto" w:sz="0" w:space="0"/>
                <w:bottom w:val="none" w:color="auto" w:sz="0" w:space="0"/>
                <w:right w:val="none" w:color="auto" w:sz="0" w:space="0"/>
                <w:between w:val="none" w:color="auto" w:sz="0" w:space="0"/>
              </w:pBdr>
              <w:jc w:val="center"/>
              <w:rPr>
                <w:b/>
                <w:sz w:val="16"/>
                <w:szCs w:val="16"/>
              </w:rPr>
            </w:pPr>
            <w:r w:rsidRPr="00EE628A">
              <w:rPr>
                <w:b/>
                <w:sz w:val="16"/>
                <w:szCs w:val="16"/>
              </w:rPr>
              <w:t>Year 9</w:t>
            </w:r>
          </w:p>
        </w:tc>
      </w:tr>
      <w:tr w:rsidRPr="00EE628A" w:rsidR="00C97C60" w:rsidTr="342584A0" w14:paraId="25A9BECB" w14:textId="77777777">
        <w:tc>
          <w:tcPr>
            <w:tcW w:w="1798" w:type="dxa"/>
            <w:shd w:val="clear" w:color="auto" w:fill="00B0F0"/>
            <w:tcMar/>
          </w:tcPr>
          <w:p w:rsidRPr="00EE628A" w:rsidR="00C97C60" w:rsidP="00C97C60" w:rsidRDefault="00C97C60" w14:paraId="4B5C78FF" w14:textId="77777777">
            <w:pPr>
              <w:pBdr>
                <w:top w:val="none" w:color="auto" w:sz="0" w:space="0"/>
                <w:left w:val="none" w:color="auto" w:sz="0" w:space="0"/>
                <w:bottom w:val="none" w:color="auto" w:sz="0" w:space="0"/>
                <w:right w:val="none" w:color="auto" w:sz="0" w:space="0"/>
                <w:between w:val="none" w:color="auto" w:sz="0" w:space="0"/>
              </w:pBdr>
              <w:rPr>
                <w:sz w:val="16"/>
                <w:szCs w:val="16"/>
              </w:rPr>
            </w:pPr>
            <w:r w:rsidRPr="008B2DFC">
              <w:rPr>
                <w:b/>
                <w:bCs/>
                <w:sz w:val="16"/>
                <w:szCs w:val="16"/>
              </w:rPr>
              <w:t>HT topic</w:t>
            </w:r>
          </w:p>
        </w:tc>
        <w:tc>
          <w:tcPr>
            <w:tcW w:w="1995" w:type="dxa"/>
            <w:shd w:val="clear" w:color="auto" w:fill="00B0F0"/>
            <w:tcMar/>
          </w:tcPr>
          <w:p w:rsidR="00C97C60" w:rsidP="00C97C60" w:rsidRDefault="00C97C60" w14:paraId="3761ACC2" w14:textId="494757B2">
            <w:pPr>
              <w:spacing w:line="276" w:lineRule="auto"/>
              <w:rPr>
                <w:color w:val="000000" w:themeColor="text1"/>
                <w:sz w:val="16"/>
                <w:szCs w:val="16"/>
              </w:rPr>
            </w:pPr>
            <w:r>
              <w:rPr>
                <w:b/>
                <w:bCs/>
                <w:sz w:val="16"/>
                <w:szCs w:val="16"/>
              </w:rPr>
              <w:t xml:space="preserve">Equality and commitment </w:t>
            </w:r>
          </w:p>
        </w:tc>
        <w:tc>
          <w:tcPr>
            <w:tcW w:w="1995" w:type="dxa"/>
            <w:shd w:val="clear" w:color="auto" w:fill="00B0F0"/>
            <w:tcMar/>
          </w:tcPr>
          <w:p w:rsidR="00C97C60" w:rsidP="00C97C60" w:rsidRDefault="00C97C60" w14:paraId="265869B3" w14:textId="75F6E881">
            <w:pPr>
              <w:spacing w:line="276" w:lineRule="auto"/>
              <w:rPr>
                <w:color w:val="000000" w:themeColor="text1"/>
                <w:sz w:val="16"/>
                <w:szCs w:val="16"/>
              </w:rPr>
            </w:pPr>
            <w:proofErr w:type="gramStart"/>
            <w:r>
              <w:rPr>
                <w:b/>
                <w:bCs/>
                <w:sz w:val="16"/>
                <w:szCs w:val="16"/>
              </w:rPr>
              <w:t>Creation</w:t>
            </w:r>
            <w:proofErr w:type="gramEnd"/>
            <w:r>
              <w:rPr>
                <w:b/>
                <w:bCs/>
                <w:sz w:val="16"/>
                <w:szCs w:val="16"/>
              </w:rPr>
              <w:t xml:space="preserve"> free will and the problem of evil </w:t>
            </w:r>
          </w:p>
        </w:tc>
        <w:tc>
          <w:tcPr>
            <w:tcW w:w="1980" w:type="dxa"/>
            <w:shd w:val="clear" w:color="auto" w:fill="00B0F0"/>
            <w:tcMar/>
          </w:tcPr>
          <w:p w:rsidR="00C97C60" w:rsidP="00C97C60" w:rsidRDefault="00C97C60" w14:paraId="407D46B4" w14:textId="3FE725A6">
            <w:pPr>
              <w:spacing w:line="276" w:lineRule="auto"/>
              <w:rPr>
                <w:color w:val="000000" w:themeColor="text1"/>
                <w:sz w:val="16"/>
                <w:szCs w:val="16"/>
              </w:rPr>
            </w:pPr>
            <w:r>
              <w:rPr>
                <w:b/>
                <w:bCs/>
                <w:sz w:val="16"/>
                <w:szCs w:val="16"/>
              </w:rPr>
              <w:t xml:space="preserve">Holocaust </w:t>
            </w:r>
          </w:p>
        </w:tc>
        <w:tc>
          <w:tcPr>
            <w:tcW w:w="2085" w:type="dxa"/>
            <w:shd w:val="clear" w:color="auto" w:fill="00B0F0"/>
            <w:tcMar/>
          </w:tcPr>
          <w:p w:rsidR="00C97C60" w:rsidP="00C97C60" w:rsidRDefault="00C97C60" w14:paraId="1C1C57C4" w14:textId="7E1928A8">
            <w:pPr>
              <w:spacing w:line="276" w:lineRule="auto"/>
              <w:rPr>
                <w:color w:val="000000" w:themeColor="text1"/>
                <w:sz w:val="16"/>
                <w:szCs w:val="16"/>
              </w:rPr>
            </w:pPr>
            <w:r w:rsidRPr="739E8CD5">
              <w:rPr>
                <w:b/>
                <w:bCs/>
                <w:sz w:val="16"/>
                <w:szCs w:val="16"/>
              </w:rPr>
              <w:t xml:space="preserve">Holocaust </w:t>
            </w:r>
          </w:p>
        </w:tc>
        <w:tc>
          <w:tcPr>
            <w:tcW w:w="2205" w:type="dxa"/>
            <w:shd w:val="clear" w:color="auto" w:fill="00B0F0"/>
            <w:tcMar/>
          </w:tcPr>
          <w:p w:rsidR="00C97C60" w:rsidP="00C97C60" w:rsidRDefault="00C97C60" w14:paraId="0F553D11" w14:textId="0B8397A8">
            <w:pPr>
              <w:spacing w:line="276" w:lineRule="auto"/>
              <w:rPr>
                <w:color w:val="000000" w:themeColor="text1"/>
                <w:sz w:val="16"/>
                <w:szCs w:val="16"/>
              </w:rPr>
            </w:pPr>
            <w:r w:rsidRPr="739E8CD5">
              <w:rPr>
                <w:b/>
                <w:bCs/>
                <w:sz w:val="16"/>
                <w:szCs w:val="16"/>
              </w:rPr>
              <w:t xml:space="preserve">Ethical issues </w:t>
            </w:r>
          </w:p>
        </w:tc>
        <w:tc>
          <w:tcPr>
            <w:tcW w:w="2254" w:type="dxa"/>
            <w:shd w:val="clear" w:color="auto" w:fill="00B0F0"/>
            <w:tcMar/>
          </w:tcPr>
          <w:p w:rsidR="00C97C60" w:rsidP="00C97C60" w:rsidRDefault="00C97C60" w14:paraId="6FAB5442" w14:textId="7405B855">
            <w:pPr>
              <w:spacing w:line="276" w:lineRule="auto"/>
              <w:rPr>
                <w:color w:val="000000" w:themeColor="text1"/>
                <w:sz w:val="16"/>
                <w:szCs w:val="16"/>
              </w:rPr>
            </w:pPr>
            <w:r w:rsidRPr="739E8CD5">
              <w:rPr>
                <w:b/>
                <w:bCs/>
                <w:sz w:val="16"/>
                <w:szCs w:val="16"/>
              </w:rPr>
              <w:t xml:space="preserve">Crime and punishment </w:t>
            </w:r>
          </w:p>
        </w:tc>
      </w:tr>
      <w:tr w:rsidRPr="00EE628A" w:rsidR="001516D9" w:rsidTr="342584A0" w14:paraId="067097EB" w14:textId="77777777">
        <w:tc>
          <w:tcPr>
            <w:tcW w:w="1798" w:type="dxa"/>
            <w:shd w:val="clear" w:color="auto" w:fill="00B0F0"/>
            <w:tcMar/>
          </w:tcPr>
          <w:p w:rsidRPr="00EE628A" w:rsidR="001516D9" w:rsidP="001516D9" w:rsidRDefault="001516D9" w14:paraId="71059D50" w14:textId="77777777">
            <w:pPr>
              <w:rPr>
                <w:b/>
                <w:bCs/>
                <w:sz w:val="16"/>
                <w:szCs w:val="16"/>
              </w:rPr>
            </w:pPr>
            <w:r w:rsidRPr="00EE628A">
              <w:rPr>
                <w:b/>
                <w:bCs/>
                <w:sz w:val="16"/>
                <w:szCs w:val="16"/>
              </w:rPr>
              <w:t>Key Content:</w:t>
            </w:r>
          </w:p>
          <w:p w:rsidRPr="00EE628A" w:rsidR="001516D9" w:rsidP="001516D9" w:rsidRDefault="001516D9" w14:paraId="7F70F6D3" w14:textId="77777777">
            <w:pPr>
              <w:rPr>
                <w:sz w:val="16"/>
                <w:szCs w:val="16"/>
              </w:rPr>
            </w:pPr>
          </w:p>
          <w:p w:rsidRPr="00EE628A" w:rsidR="001516D9" w:rsidP="001516D9" w:rsidRDefault="001516D9" w14:paraId="2BBA0B18" w14:textId="77777777">
            <w:pPr>
              <w:pBdr>
                <w:top w:val="none" w:color="auto" w:sz="0" w:space="0"/>
                <w:left w:val="none" w:color="auto" w:sz="0" w:space="0"/>
                <w:bottom w:val="none" w:color="auto" w:sz="0" w:space="0"/>
                <w:right w:val="none" w:color="auto" w:sz="0" w:space="0"/>
                <w:between w:val="none" w:color="auto" w:sz="0" w:space="0"/>
              </w:pBdr>
              <w:rPr>
                <w:sz w:val="16"/>
                <w:szCs w:val="16"/>
              </w:rPr>
            </w:pPr>
          </w:p>
        </w:tc>
        <w:tc>
          <w:tcPr>
            <w:tcW w:w="1995" w:type="dxa"/>
            <w:tcMar/>
          </w:tcPr>
          <w:p w:rsidR="001516D9" w:rsidP="001516D9" w:rsidRDefault="001516D9" w14:paraId="04F3052B" w14:textId="34BFB832">
            <w:pPr>
              <w:spacing w:line="276" w:lineRule="auto"/>
              <w:rPr>
                <w:color w:val="000000" w:themeColor="text1"/>
                <w:sz w:val="16"/>
                <w:szCs w:val="16"/>
              </w:rPr>
            </w:pPr>
            <w:r w:rsidRPr="51C703F2">
              <w:rPr>
                <w:sz w:val="16"/>
                <w:szCs w:val="16"/>
                <w:lang w:val="en-US"/>
              </w:rPr>
              <w:t xml:space="preserve">Pupils will explore how there are essentials for life and all people need them for equality. Pupils will how people can lead by example such as </w:t>
            </w:r>
            <w:r w:rsidRPr="51C703F2">
              <w:rPr>
                <w:sz w:val="16"/>
                <w:szCs w:val="16"/>
                <w:lang w:val="en-US"/>
              </w:rPr>
              <w:lastRenderedPageBreak/>
              <w:t>Mother Teressa and her help for those in need. Pupils will address the issues of Discrimination and racism and Biblical teaching.</w:t>
            </w:r>
          </w:p>
        </w:tc>
        <w:tc>
          <w:tcPr>
            <w:tcW w:w="1995" w:type="dxa"/>
            <w:tcMar/>
          </w:tcPr>
          <w:p w:rsidR="001516D9" w:rsidP="001516D9" w:rsidRDefault="001516D9" w14:paraId="3A0A1C13" w14:textId="77777777">
            <w:pPr>
              <w:pBdr>
                <w:top w:val="none" w:color="auto" w:sz="0" w:space="0"/>
                <w:left w:val="none" w:color="auto" w:sz="0" w:space="0"/>
                <w:bottom w:val="none" w:color="auto" w:sz="0" w:space="0"/>
                <w:right w:val="none" w:color="auto" w:sz="0" w:space="0"/>
                <w:between w:val="none" w:color="auto" w:sz="0" w:space="0"/>
              </w:pBdr>
              <w:rPr>
                <w:sz w:val="16"/>
                <w:szCs w:val="16"/>
                <w:lang w:val="en-US"/>
              </w:rPr>
            </w:pPr>
            <w:r w:rsidRPr="7C8AC0D7">
              <w:rPr>
                <w:sz w:val="16"/>
                <w:szCs w:val="16"/>
                <w:lang w:val="en-US"/>
              </w:rPr>
              <w:lastRenderedPageBreak/>
              <w:t xml:space="preserve">Pupils will explore different ideas about creation and how this links to our free will. Pupils will link to Christian teaching of free will and Islamic teaching </w:t>
            </w:r>
            <w:r w:rsidRPr="7C8AC0D7">
              <w:rPr>
                <w:sz w:val="16"/>
                <w:szCs w:val="16"/>
                <w:lang w:val="en-US"/>
              </w:rPr>
              <w:lastRenderedPageBreak/>
              <w:t xml:space="preserve">of pre-destination. Pupils will also learn how Christians respond to the issue of evil as well as being able to define evil. </w:t>
            </w:r>
          </w:p>
          <w:p w:rsidR="001516D9" w:rsidP="001516D9" w:rsidRDefault="001516D9" w14:paraId="1229DAEE" w14:textId="787D5A0F">
            <w:pPr>
              <w:spacing w:line="276" w:lineRule="auto"/>
              <w:rPr>
                <w:color w:val="000000" w:themeColor="text1"/>
                <w:sz w:val="16"/>
                <w:szCs w:val="16"/>
              </w:rPr>
            </w:pPr>
          </w:p>
        </w:tc>
        <w:tc>
          <w:tcPr>
            <w:tcW w:w="1980" w:type="dxa"/>
            <w:tcMar/>
          </w:tcPr>
          <w:p w:rsidR="001516D9" w:rsidP="001516D9" w:rsidRDefault="001516D9" w14:paraId="2DD9F3BE" w14:textId="77777777">
            <w:pPr>
              <w:pBdr>
                <w:top w:val="none" w:color="auto" w:sz="0" w:space="0"/>
                <w:left w:val="none" w:color="auto" w:sz="0" w:space="0"/>
                <w:bottom w:val="none" w:color="auto" w:sz="0" w:space="0"/>
                <w:right w:val="none" w:color="auto" w:sz="0" w:space="0"/>
                <w:between w:val="none" w:color="auto" w:sz="0" w:space="0"/>
              </w:pBdr>
              <w:rPr>
                <w:sz w:val="16"/>
                <w:szCs w:val="16"/>
                <w:lang w:val="en-US"/>
              </w:rPr>
            </w:pPr>
            <w:r w:rsidRPr="51C703F2">
              <w:rPr>
                <w:sz w:val="16"/>
                <w:szCs w:val="16"/>
                <w:lang w:val="en-US"/>
              </w:rPr>
              <w:lastRenderedPageBreak/>
              <w:t xml:space="preserve">Pupils will learn how the Holocaust came about and the implications for the Jewish faith. Pupils will look at book Night and explore the testimony and the </w:t>
            </w:r>
            <w:r w:rsidRPr="51C703F2">
              <w:rPr>
                <w:sz w:val="16"/>
                <w:szCs w:val="16"/>
                <w:lang w:val="en-US"/>
              </w:rPr>
              <w:lastRenderedPageBreak/>
              <w:t xml:space="preserve">changing relationship of the Jewish covenant. Pupils will also be challenged with the idea of </w:t>
            </w:r>
            <w:proofErr w:type="gramStart"/>
            <w:r w:rsidRPr="51C703F2">
              <w:rPr>
                <w:sz w:val="16"/>
                <w:szCs w:val="16"/>
                <w:lang w:val="en-US"/>
              </w:rPr>
              <w:t>be</w:t>
            </w:r>
            <w:proofErr w:type="gramEnd"/>
            <w:r w:rsidRPr="51C703F2">
              <w:rPr>
                <w:sz w:val="16"/>
                <w:szCs w:val="16"/>
                <w:lang w:val="en-US"/>
              </w:rPr>
              <w:t xml:space="preserve"> a bystander. </w:t>
            </w:r>
          </w:p>
          <w:p w:rsidR="001516D9" w:rsidP="001516D9" w:rsidRDefault="001516D9" w14:paraId="3D1E4375" w14:textId="1D689DB0">
            <w:pPr>
              <w:spacing w:line="276" w:lineRule="auto"/>
              <w:rPr>
                <w:color w:val="000000" w:themeColor="text1"/>
                <w:sz w:val="16"/>
                <w:szCs w:val="16"/>
              </w:rPr>
            </w:pPr>
            <w:r>
              <w:rPr>
                <w:sz w:val="16"/>
                <w:szCs w:val="16"/>
              </w:rPr>
              <w:t xml:space="preserve">Pupils will then be challenged at addressing persecution happening today. </w:t>
            </w:r>
          </w:p>
        </w:tc>
        <w:tc>
          <w:tcPr>
            <w:tcW w:w="2085" w:type="dxa"/>
            <w:tcMar/>
          </w:tcPr>
          <w:p w:rsidR="001516D9" w:rsidP="001516D9" w:rsidRDefault="001516D9" w14:paraId="3B779CD1" w14:textId="77777777">
            <w:pPr>
              <w:pBdr>
                <w:top w:val="none" w:color="auto" w:sz="0" w:space="0"/>
                <w:left w:val="none" w:color="auto" w:sz="0" w:space="0"/>
                <w:bottom w:val="none" w:color="auto" w:sz="0" w:space="0"/>
                <w:right w:val="none" w:color="auto" w:sz="0" w:space="0"/>
                <w:between w:val="none" w:color="auto" w:sz="0" w:space="0"/>
              </w:pBdr>
              <w:rPr>
                <w:sz w:val="16"/>
                <w:szCs w:val="16"/>
                <w:lang w:val="en-US"/>
              </w:rPr>
            </w:pPr>
            <w:r w:rsidRPr="51C703F2">
              <w:rPr>
                <w:sz w:val="16"/>
                <w:szCs w:val="16"/>
                <w:lang w:val="en-US"/>
              </w:rPr>
              <w:lastRenderedPageBreak/>
              <w:t xml:space="preserve">Pupils will learn how the Holocaust came about and the implications for the Jewish faith. Pupils will look at book Night and explore the testimony and the changing relationship </w:t>
            </w:r>
            <w:r w:rsidRPr="51C703F2">
              <w:rPr>
                <w:sz w:val="16"/>
                <w:szCs w:val="16"/>
                <w:lang w:val="en-US"/>
              </w:rPr>
              <w:lastRenderedPageBreak/>
              <w:t xml:space="preserve">of the Jewish covenant. Pupils will also be challenged with the idea of </w:t>
            </w:r>
            <w:proofErr w:type="gramStart"/>
            <w:r w:rsidRPr="51C703F2">
              <w:rPr>
                <w:sz w:val="16"/>
                <w:szCs w:val="16"/>
                <w:lang w:val="en-US"/>
              </w:rPr>
              <w:t>be</w:t>
            </w:r>
            <w:proofErr w:type="gramEnd"/>
            <w:r w:rsidRPr="51C703F2">
              <w:rPr>
                <w:sz w:val="16"/>
                <w:szCs w:val="16"/>
                <w:lang w:val="en-US"/>
              </w:rPr>
              <w:t xml:space="preserve"> a bystander. </w:t>
            </w:r>
          </w:p>
          <w:p w:rsidR="001516D9" w:rsidP="001516D9" w:rsidRDefault="001516D9" w14:paraId="2EAF14D0" w14:textId="76C7DF41">
            <w:pPr>
              <w:spacing w:line="276" w:lineRule="auto"/>
              <w:rPr>
                <w:color w:val="000000" w:themeColor="text1"/>
                <w:sz w:val="16"/>
                <w:szCs w:val="16"/>
              </w:rPr>
            </w:pPr>
            <w:r w:rsidRPr="739E8CD5">
              <w:rPr>
                <w:sz w:val="16"/>
                <w:szCs w:val="16"/>
              </w:rPr>
              <w:t xml:space="preserve">Pupils will then be challenged at addressing persecution happening today. </w:t>
            </w:r>
          </w:p>
        </w:tc>
        <w:tc>
          <w:tcPr>
            <w:tcW w:w="2205" w:type="dxa"/>
            <w:tcMar/>
          </w:tcPr>
          <w:p w:rsidR="001516D9" w:rsidP="001516D9" w:rsidRDefault="001516D9" w14:paraId="10E54F37" w14:textId="05C606FC">
            <w:pPr>
              <w:spacing w:line="276" w:lineRule="auto"/>
              <w:rPr>
                <w:color w:val="000000" w:themeColor="text1"/>
                <w:sz w:val="16"/>
                <w:szCs w:val="16"/>
              </w:rPr>
            </w:pPr>
            <w:r w:rsidRPr="51C703F2">
              <w:rPr>
                <w:sz w:val="16"/>
                <w:szCs w:val="16"/>
                <w:lang w:val="en-US"/>
              </w:rPr>
              <w:lastRenderedPageBreak/>
              <w:t xml:space="preserve">Pupils will explore ethics of abortion, euthanasia, homosexuality, divorce and the purpose of sex. Pupils will look at these issues through a Christian, Muslim </w:t>
            </w:r>
            <w:r w:rsidRPr="51C703F2">
              <w:rPr>
                <w:sz w:val="16"/>
                <w:szCs w:val="16"/>
                <w:lang w:val="en-US"/>
              </w:rPr>
              <w:lastRenderedPageBreak/>
              <w:t>and non-religious perspective.</w:t>
            </w:r>
          </w:p>
        </w:tc>
        <w:tc>
          <w:tcPr>
            <w:tcW w:w="2254" w:type="dxa"/>
            <w:tcMar/>
          </w:tcPr>
          <w:p w:rsidR="001516D9" w:rsidP="342584A0" w:rsidRDefault="001516D9" w14:paraId="0E524EA0" w14:textId="2F2F2644" w14:noSpellErr="1">
            <w:pPr>
              <w:spacing w:line="276" w:lineRule="auto"/>
              <w:rPr>
                <w:color w:val="000000" w:themeColor="text1"/>
                <w:sz w:val="16"/>
                <w:szCs w:val="16"/>
                <w:lang w:val="en-US"/>
              </w:rPr>
            </w:pPr>
            <w:r w:rsidRPr="342584A0" w:rsidR="001516D9">
              <w:rPr>
                <w:sz w:val="16"/>
                <w:szCs w:val="16"/>
                <w:lang w:val="en-US"/>
              </w:rPr>
              <w:t xml:space="preserve">Pupils will explore issues of Justice, crime, capital </w:t>
            </w:r>
            <w:r w:rsidRPr="342584A0" w:rsidR="001516D9">
              <w:rPr>
                <w:sz w:val="16"/>
                <w:szCs w:val="16"/>
                <w:lang w:val="en-US"/>
              </w:rPr>
              <w:t>punishment</w:t>
            </w:r>
            <w:r w:rsidRPr="342584A0" w:rsidR="001516D9">
              <w:rPr>
                <w:sz w:val="16"/>
                <w:szCs w:val="16"/>
                <w:lang w:val="en-US"/>
              </w:rPr>
              <w:t xml:space="preserve"> and law. Both religious and non. This will include the </w:t>
            </w:r>
            <w:r w:rsidRPr="342584A0" w:rsidR="001516D9">
              <w:rPr>
                <w:sz w:val="16"/>
                <w:szCs w:val="16"/>
                <w:lang w:val="en-US"/>
              </w:rPr>
              <w:t>aims</w:t>
            </w:r>
            <w:r w:rsidRPr="342584A0" w:rsidR="001516D9">
              <w:rPr>
                <w:sz w:val="16"/>
                <w:szCs w:val="16"/>
                <w:lang w:val="en-US"/>
              </w:rPr>
              <w:t xml:space="preserve"> of punishment. </w:t>
            </w:r>
          </w:p>
        </w:tc>
      </w:tr>
    </w:tbl>
    <w:p w:rsidR="00EE628A" w:rsidP="00C36B70" w:rsidRDefault="00EE628A" w14:paraId="375D66BF" w14:textId="77777777">
      <w:pPr>
        <w:rPr>
          <w:sz w:val="16"/>
          <w:szCs w:val="16"/>
        </w:rPr>
      </w:pPr>
    </w:p>
    <w:tbl>
      <w:tblPr>
        <w:tblStyle w:val="TableGrid"/>
        <w:tblW w:w="11783" w:type="dxa"/>
        <w:tblLook w:val="04A0" w:firstRow="1" w:lastRow="0" w:firstColumn="1" w:lastColumn="0" w:noHBand="0" w:noVBand="1"/>
      </w:tblPr>
      <w:tblGrid>
        <w:gridCol w:w="1798"/>
        <w:gridCol w:w="1798"/>
        <w:gridCol w:w="1799"/>
        <w:gridCol w:w="1950"/>
        <w:gridCol w:w="2219"/>
        <w:gridCol w:w="2219"/>
      </w:tblGrid>
      <w:tr w:rsidRPr="00EE628A" w:rsidR="00661822" w:rsidTr="342584A0" w14:paraId="096351AE" w14:textId="77777777">
        <w:trPr>
          <w:trHeight w:val="300"/>
        </w:trPr>
        <w:tc>
          <w:tcPr>
            <w:tcW w:w="11783" w:type="dxa"/>
            <w:gridSpan w:val="6"/>
            <w:tcMar/>
          </w:tcPr>
          <w:p w:rsidRPr="00EE628A" w:rsidR="00661822" w:rsidP="342584A0" w:rsidRDefault="00661822" w14:paraId="17CF5E5A" w14:textId="4FF99A8F" w14:noSpellErr="1">
            <w:pPr>
              <w:pBdr>
                <w:top w:val="none" w:color="FF000000" w:sz="0" w:space="0"/>
                <w:left w:val="none" w:color="FF000000" w:sz="0" w:space="0"/>
                <w:bottom w:val="none" w:color="FF000000" w:sz="0" w:space="0"/>
                <w:right w:val="none" w:color="FF000000" w:sz="0" w:space="0"/>
                <w:between w:val="none" w:color="FF000000" w:sz="0" w:space="0"/>
              </w:pBdr>
              <w:jc w:val="center"/>
              <w:rPr>
                <w:b w:val="1"/>
                <w:bCs w:val="1"/>
                <w:sz w:val="16"/>
                <w:szCs w:val="16"/>
                <w:lang w:val="en-US"/>
              </w:rPr>
            </w:pPr>
            <w:r w:rsidRPr="342584A0" w:rsidR="00661822">
              <w:rPr>
                <w:b w:val="1"/>
                <w:bCs w:val="1"/>
                <w:sz w:val="16"/>
                <w:szCs w:val="16"/>
                <w:lang w:val="en-US"/>
              </w:rPr>
              <w:t>Year 10</w:t>
            </w:r>
            <w:r w:rsidRPr="342584A0" w:rsidR="00462E93">
              <w:rPr>
                <w:b w:val="1"/>
                <w:bCs w:val="1"/>
                <w:sz w:val="16"/>
                <w:szCs w:val="16"/>
                <w:lang w:val="en-US"/>
              </w:rPr>
              <w:t xml:space="preserve"> – GCSE </w:t>
            </w:r>
            <w:r w:rsidRPr="342584A0" w:rsidR="00462E93">
              <w:rPr>
                <w:b w:val="1"/>
                <w:bCs w:val="1"/>
                <w:sz w:val="16"/>
                <w:szCs w:val="16"/>
                <w:lang w:val="en-US"/>
              </w:rPr>
              <w:t>option</w:t>
            </w:r>
            <w:r w:rsidRPr="342584A0" w:rsidR="00462E93">
              <w:rPr>
                <w:b w:val="1"/>
                <w:bCs w:val="1"/>
                <w:sz w:val="16"/>
                <w:szCs w:val="16"/>
                <w:lang w:val="en-US"/>
              </w:rPr>
              <w:t xml:space="preserve"> </w:t>
            </w:r>
          </w:p>
        </w:tc>
      </w:tr>
      <w:tr w:rsidRPr="00EE628A" w:rsidR="00184835" w:rsidTr="342584A0" w14:paraId="3D0B8A6E" w14:textId="77777777">
        <w:trPr>
          <w:trHeight w:val="300"/>
        </w:trPr>
        <w:tc>
          <w:tcPr>
            <w:tcW w:w="1798" w:type="dxa"/>
            <w:shd w:val="clear" w:color="auto" w:fill="00B0F0"/>
            <w:tcMar/>
          </w:tcPr>
          <w:p w:rsidRPr="00EE628A" w:rsidR="00184835" w:rsidP="00184835" w:rsidRDefault="00184835" w14:paraId="42412F6A" w14:textId="1022324B">
            <w:pPr>
              <w:pBdr>
                <w:top w:val="none" w:color="auto" w:sz="0" w:space="0"/>
                <w:left w:val="none" w:color="auto" w:sz="0" w:space="0"/>
                <w:bottom w:val="none" w:color="auto" w:sz="0" w:space="0"/>
                <w:right w:val="none" w:color="auto" w:sz="0" w:space="0"/>
                <w:between w:val="none" w:color="auto" w:sz="0" w:space="0"/>
              </w:pBdr>
              <w:rPr>
                <w:sz w:val="14"/>
                <w:szCs w:val="14"/>
              </w:rPr>
            </w:pPr>
            <w:r w:rsidRPr="008B2DFC">
              <w:rPr>
                <w:b/>
                <w:bCs/>
                <w:sz w:val="16"/>
                <w:szCs w:val="16"/>
              </w:rPr>
              <w:t>HT topic</w:t>
            </w:r>
          </w:p>
        </w:tc>
        <w:tc>
          <w:tcPr>
            <w:tcW w:w="1798" w:type="dxa"/>
            <w:shd w:val="clear" w:color="auto" w:fill="00B0F0"/>
            <w:tcMar/>
          </w:tcPr>
          <w:p w:rsidR="00184835" w:rsidP="00184835" w:rsidRDefault="00184835" w14:paraId="275E5657" w14:textId="35CE0092">
            <w:pPr>
              <w:spacing w:line="276" w:lineRule="auto"/>
              <w:rPr>
                <w:color w:val="000000" w:themeColor="text1"/>
                <w:sz w:val="14"/>
                <w:szCs w:val="14"/>
              </w:rPr>
            </w:pPr>
            <w:r>
              <w:rPr>
                <w:b/>
                <w:bCs/>
                <w:sz w:val="14"/>
                <w:szCs w:val="14"/>
              </w:rPr>
              <w:t xml:space="preserve">Christian Beliefs </w:t>
            </w:r>
          </w:p>
        </w:tc>
        <w:tc>
          <w:tcPr>
            <w:tcW w:w="1799" w:type="dxa"/>
            <w:shd w:val="clear" w:color="auto" w:fill="00B0F0"/>
            <w:tcMar/>
          </w:tcPr>
          <w:p w:rsidR="00184835" w:rsidP="00184835" w:rsidRDefault="00184835" w14:paraId="4CA27B99" w14:textId="700CBF1A">
            <w:pPr>
              <w:spacing w:line="276" w:lineRule="auto"/>
              <w:rPr>
                <w:color w:val="000000" w:themeColor="text1"/>
                <w:sz w:val="14"/>
                <w:szCs w:val="14"/>
              </w:rPr>
            </w:pPr>
            <w:r>
              <w:rPr>
                <w:b/>
                <w:bCs/>
                <w:sz w:val="14"/>
                <w:szCs w:val="14"/>
              </w:rPr>
              <w:t xml:space="preserve">Marriage and the family </w:t>
            </w:r>
          </w:p>
        </w:tc>
        <w:tc>
          <w:tcPr>
            <w:tcW w:w="1950" w:type="dxa"/>
            <w:shd w:val="clear" w:color="auto" w:fill="00B0F0"/>
            <w:tcMar/>
          </w:tcPr>
          <w:p w:rsidR="00184835" w:rsidP="00184835" w:rsidRDefault="00184835" w14:paraId="5BD929D9" w14:textId="5435321B">
            <w:pPr>
              <w:spacing w:line="276" w:lineRule="auto"/>
              <w:rPr>
                <w:color w:val="000000" w:themeColor="text1"/>
                <w:sz w:val="14"/>
                <w:szCs w:val="14"/>
              </w:rPr>
            </w:pPr>
            <w:r w:rsidRPr="00A40354">
              <w:rPr>
                <w:b/>
                <w:sz w:val="14"/>
                <w:szCs w:val="14"/>
              </w:rPr>
              <w:t xml:space="preserve">Living the Christian life </w:t>
            </w:r>
          </w:p>
        </w:tc>
        <w:tc>
          <w:tcPr>
            <w:tcW w:w="2219" w:type="dxa"/>
            <w:shd w:val="clear" w:color="auto" w:fill="00B0F0"/>
            <w:tcMar/>
          </w:tcPr>
          <w:p w:rsidR="00184835" w:rsidP="00184835" w:rsidRDefault="00184835" w14:paraId="21C351D0" w14:textId="24D27B05">
            <w:pPr>
              <w:spacing w:line="276" w:lineRule="auto"/>
              <w:rPr>
                <w:color w:val="000000" w:themeColor="text1"/>
                <w:sz w:val="14"/>
                <w:szCs w:val="14"/>
              </w:rPr>
            </w:pPr>
            <w:r>
              <w:rPr>
                <w:b/>
                <w:bCs/>
                <w:sz w:val="14"/>
                <w:szCs w:val="14"/>
              </w:rPr>
              <w:t xml:space="preserve">Matters of Life and Death </w:t>
            </w:r>
          </w:p>
        </w:tc>
        <w:tc>
          <w:tcPr>
            <w:tcW w:w="2219" w:type="dxa"/>
            <w:shd w:val="clear" w:color="auto" w:fill="00B0F0"/>
            <w:tcMar/>
          </w:tcPr>
          <w:p w:rsidR="00184835" w:rsidP="00184835" w:rsidRDefault="00184835" w14:paraId="63F9D647" w14:textId="053D5976">
            <w:pPr>
              <w:spacing w:line="276" w:lineRule="auto"/>
              <w:rPr>
                <w:color w:val="000000" w:themeColor="text1"/>
                <w:sz w:val="14"/>
                <w:szCs w:val="14"/>
              </w:rPr>
            </w:pPr>
            <w:r>
              <w:rPr>
                <w:b/>
                <w:bCs/>
                <w:sz w:val="14"/>
                <w:szCs w:val="14"/>
              </w:rPr>
              <w:t xml:space="preserve">Islamic Beliefs </w:t>
            </w:r>
          </w:p>
        </w:tc>
      </w:tr>
      <w:tr w:rsidRPr="00EE628A" w:rsidR="003F536B" w:rsidTr="342584A0" w14:paraId="3C80163C" w14:textId="77777777">
        <w:trPr>
          <w:trHeight w:val="300"/>
        </w:trPr>
        <w:tc>
          <w:tcPr>
            <w:tcW w:w="1798" w:type="dxa"/>
            <w:shd w:val="clear" w:color="auto" w:fill="00B0F0"/>
            <w:tcMar/>
          </w:tcPr>
          <w:p w:rsidRPr="00EE628A" w:rsidR="003F536B" w:rsidP="003F536B" w:rsidRDefault="003F536B" w14:paraId="58AA21BF" w14:textId="77777777">
            <w:pPr>
              <w:rPr>
                <w:b/>
                <w:bCs/>
                <w:sz w:val="14"/>
                <w:szCs w:val="14"/>
              </w:rPr>
            </w:pPr>
            <w:r w:rsidRPr="00EE628A">
              <w:rPr>
                <w:b/>
                <w:bCs/>
                <w:sz w:val="14"/>
                <w:szCs w:val="14"/>
              </w:rPr>
              <w:t>Key Content:</w:t>
            </w:r>
          </w:p>
          <w:p w:rsidRPr="00EE628A" w:rsidR="003F536B" w:rsidP="003F536B" w:rsidRDefault="003F536B" w14:paraId="11DD86F0" w14:textId="4EEFB275">
            <w:pPr>
              <w:rPr>
                <w:sz w:val="14"/>
                <w:szCs w:val="14"/>
              </w:rPr>
            </w:pPr>
          </w:p>
          <w:p w:rsidRPr="00EE628A" w:rsidR="003F536B" w:rsidP="003F536B" w:rsidRDefault="003F536B" w14:paraId="3D25B7F3" w14:textId="770F74C2">
            <w:pPr>
              <w:pBdr>
                <w:top w:val="none" w:color="auto" w:sz="0" w:space="0"/>
                <w:left w:val="none" w:color="auto" w:sz="0" w:space="0"/>
                <w:bottom w:val="none" w:color="auto" w:sz="0" w:space="0"/>
                <w:right w:val="none" w:color="auto" w:sz="0" w:space="0"/>
                <w:between w:val="none" w:color="auto" w:sz="0" w:space="0"/>
              </w:pBdr>
              <w:rPr>
                <w:sz w:val="14"/>
                <w:szCs w:val="14"/>
              </w:rPr>
            </w:pPr>
          </w:p>
        </w:tc>
        <w:tc>
          <w:tcPr>
            <w:tcW w:w="1798" w:type="dxa"/>
            <w:tcMar/>
          </w:tcPr>
          <w:p w:rsidRPr="00EE628A" w:rsidR="003F536B" w:rsidP="003F536B" w:rsidRDefault="003F536B" w14:paraId="6B0EC555" w14:textId="1E2F082A">
            <w:pPr>
              <w:pBdr>
                <w:top w:val="none" w:color="auto" w:sz="0" w:space="0"/>
                <w:left w:val="none" w:color="auto" w:sz="0" w:space="0"/>
                <w:bottom w:val="none" w:color="auto" w:sz="0" w:space="0"/>
                <w:right w:val="none" w:color="auto" w:sz="0" w:space="0"/>
                <w:between w:val="none" w:color="auto" w:sz="0" w:space="0"/>
              </w:pBdr>
              <w:rPr>
                <w:sz w:val="14"/>
                <w:szCs w:val="14"/>
              </w:rPr>
            </w:pPr>
            <w:r w:rsidRPr="51C703F2">
              <w:rPr>
                <w:sz w:val="14"/>
                <w:szCs w:val="14"/>
                <w:lang w:val="en-US"/>
              </w:rPr>
              <w:t xml:space="preserve">Pupils will learn what Christians believe and source of authority confirming their beliefs. The topics </w:t>
            </w:r>
            <w:proofErr w:type="gramStart"/>
            <w:r w:rsidRPr="51C703F2">
              <w:rPr>
                <w:sz w:val="14"/>
                <w:szCs w:val="14"/>
                <w:lang w:val="en-US"/>
              </w:rPr>
              <w:t>include;</w:t>
            </w:r>
            <w:proofErr w:type="gramEnd"/>
            <w:r w:rsidRPr="51C703F2">
              <w:rPr>
                <w:sz w:val="14"/>
                <w:szCs w:val="14"/>
                <w:lang w:val="en-US"/>
              </w:rPr>
              <w:t xml:space="preserve"> Incarnation, Creation, Last days of Jesus, Salvation, Eschatology and the problem of evil and the Christian solutions. </w:t>
            </w:r>
          </w:p>
        </w:tc>
        <w:tc>
          <w:tcPr>
            <w:tcW w:w="1799" w:type="dxa"/>
            <w:tcMar/>
          </w:tcPr>
          <w:p w:rsidRPr="00EE628A" w:rsidR="003F536B" w:rsidP="003F536B" w:rsidRDefault="003F536B" w14:paraId="30B548D6" w14:textId="29C6075F">
            <w:pPr>
              <w:pBdr>
                <w:top w:val="none" w:color="auto" w:sz="0" w:space="0"/>
                <w:left w:val="none" w:color="auto" w:sz="0" w:space="0"/>
                <w:bottom w:val="none" w:color="auto" w:sz="0" w:space="0"/>
                <w:right w:val="none" w:color="auto" w:sz="0" w:space="0"/>
                <w:between w:val="none" w:color="auto" w:sz="0" w:space="0"/>
              </w:pBdr>
              <w:rPr>
                <w:color w:val="auto"/>
                <w:sz w:val="14"/>
                <w:szCs w:val="14"/>
              </w:rPr>
            </w:pPr>
            <w:r w:rsidRPr="51C703F2">
              <w:rPr>
                <w:color w:val="auto"/>
                <w:sz w:val="14"/>
                <w:szCs w:val="14"/>
                <w:lang w:val="en-US"/>
              </w:rPr>
              <w:t xml:space="preserve">Pupils will learn what Christians believe about issues around marriage and family life and sources of wisdom confirming these attitudes. Pupils will also </w:t>
            </w:r>
            <w:proofErr w:type="gramStart"/>
            <w:r w:rsidRPr="51C703F2">
              <w:rPr>
                <w:color w:val="auto"/>
                <w:sz w:val="14"/>
                <w:szCs w:val="14"/>
                <w:lang w:val="en-US"/>
              </w:rPr>
              <w:t>compare to</w:t>
            </w:r>
            <w:proofErr w:type="gramEnd"/>
            <w:r w:rsidRPr="51C703F2">
              <w:rPr>
                <w:color w:val="auto"/>
                <w:sz w:val="14"/>
                <w:szCs w:val="14"/>
                <w:lang w:val="en-US"/>
              </w:rPr>
              <w:t xml:space="preserve"> non-religious attitudes. The topics </w:t>
            </w:r>
            <w:proofErr w:type="gramStart"/>
            <w:r w:rsidRPr="51C703F2">
              <w:rPr>
                <w:color w:val="auto"/>
                <w:sz w:val="14"/>
                <w:szCs w:val="14"/>
                <w:lang w:val="en-US"/>
              </w:rPr>
              <w:t>include;</w:t>
            </w:r>
            <w:proofErr w:type="gramEnd"/>
            <w:r w:rsidRPr="51C703F2">
              <w:rPr>
                <w:color w:val="auto"/>
                <w:sz w:val="14"/>
                <w:szCs w:val="14"/>
                <w:lang w:val="en-US"/>
              </w:rPr>
              <w:t xml:space="preserve"> Importance of marriage, sexual relationships, contraception, family life, parish support, divorce, the role of men and woman and gender discrimination. </w:t>
            </w:r>
          </w:p>
        </w:tc>
        <w:tc>
          <w:tcPr>
            <w:tcW w:w="1950" w:type="dxa"/>
            <w:tcMar/>
          </w:tcPr>
          <w:p w:rsidRPr="00EE628A" w:rsidR="003F536B" w:rsidP="003F536B" w:rsidRDefault="003F536B" w14:paraId="35B8166E" w14:textId="2F7D46A8">
            <w:pPr>
              <w:pBdr>
                <w:top w:val="none" w:color="auto" w:sz="0" w:space="0"/>
                <w:left w:val="none" w:color="auto" w:sz="0" w:space="0"/>
                <w:bottom w:val="none" w:color="auto" w:sz="0" w:space="0"/>
                <w:right w:val="none" w:color="auto" w:sz="0" w:space="0"/>
                <w:between w:val="none" w:color="auto" w:sz="0" w:space="0"/>
              </w:pBdr>
              <w:rPr>
                <w:color w:val="auto"/>
                <w:sz w:val="14"/>
                <w:szCs w:val="14"/>
              </w:rPr>
            </w:pPr>
            <w:r>
              <w:rPr>
                <w:color w:val="auto"/>
                <w:sz w:val="14"/>
                <w:szCs w:val="14"/>
              </w:rPr>
              <w:t xml:space="preserve">Pupils will how Christians practice their beliefs in their day to day lives, including sources of authority confirming these practices. The topics </w:t>
            </w:r>
            <w:proofErr w:type="gramStart"/>
            <w:r>
              <w:rPr>
                <w:color w:val="auto"/>
                <w:sz w:val="14"/>
                <w:szCs w:val="14"/>
              </w:rPr>
              <w:t>include;</w:t>
            </w:r>
            <w:proofErr w:type="gramEnd"/>
            <w:r>
              <w:rPr>
                <w:color w:val="auto"/>
                <w:sz w:val="14"/>
                <w:szCs w:val="14"/>
              </w:rPr>
              <w:t xml:space="preserve"> sacraments, types of worship, Lord’s prayer, Prayer, Pilgrimage, festivals, future of the church, role of the local and worldwide church,</w:t>
            </w:r>
          </w:p>
        </w:tc>
        <w:tc>
          <w:tcPr>
            <w:tcW w:w="2219" w:type="dxa"/>
            <w:tcMar/>
          </w:tcPr>
          <w:p w:rsidRPr="00EE628A" w:rsidR="003F536B" w:rsidP="003F536B" w:rsidRDefault="003F536B" w14:paraId="724147E2" w14:textId="1AEF9794">
            <w:pPr>
              <w:pBdr>
                <w:top w:val="none" w:color="auto" w:sz="0" w:space="0"/>
                <w:left w:val="none" w:color="auto" w:sz="0" w:space="0"/>
                <w:bottom w:val="none" w:color="auto" w:sz="0" w:space="0"/>
                <w:right w:val="none" w:color="auto" w:sz="0" w:space="0"/>
                <w:between w:val="none" w:color="auto" w:sz="0" w:space="0"/>
              </w:pBdr>
              <w:rPr>
                <w:color w:val="auto"/>
                <w:sz w:val="14"/>
                <w:szCs w:val="14"/>
              </w:rPr>
            </w:pPr>
            <w:r w:rsidRPr="51C703F2">
              <w:rPr>
                <w:color w:val="auto"/>
                <w:sz w:val="14"/>
                <w:szCs w:val="14"/>
                <w:lang w:val="en-US"/>
              </w:rPr>
              <w:t xml:space="preserve">Pupils will learn what Christians believe about issues around life and death and ethical issues including sources of wisdom confirming these attitudes. Pupils will also </w:t>
            </w:r>
            <w:proofErr w:type="gramStart"/>
            <w:r w:rsidRPr="51C703F2">
              <w:rPr>
                <w:color w:val="auto"/>
                <w:sz w:val="14"/>
                <w:szCs w:val="14"/>
                <w:lang w:val="en-US"/>
              </w:rPr>
              <w:t>compare to</w:t>
            </w:r>
            <w:proofErr w:type="gramEnd"/>
            <w:r w:rsidRPr="51C703F2">
              <w:rPr>
                <w:color w:val="auto"/>
                <w:sz w:val="14"/>
                <w:szCs w:val="14"/>
                <w:lang w:val="en-US"/>
              </w:rPr>
              <w:t xml:space="preserve"> non-religious attitudes. The topics </w:t>
            </w:r>
            <w:proofErr w:type="gramStart"/>
            <w:r w:rsidRPr="51C703F2">
              <w:rPr>
                <w:color w:val="auto"/>
                <w:sz w:val="14"/>
                <w:szCs w:val="14"/>
                <w:lang w:val="en-US"/>
              </w:rPr>
              <w:t>include;</w:t>
            </w:r>
            <w:proofErr w:type="gramEnd"/>
            <w:r w:rsidRPr="51C703F2">
              <w:rPr>
                <w:color w:val="auto"/>
                <w:sz w:val="14"/>
                <w:szCs w:val="14"/>
                <w:lang w:val="en-US"/>
              </w:rPr>
              <w:t xml:space="preserve"> Value of the universe, sanctity of life, sanctity of animals, abortion, life after death, euthanasia, Issues in the natural world and origins of the universe.</w:t>
            </w:r>
          </w:p>
        </w:tc>
        <w:tc>
          <w:tcPr>
            <w:tcW w:w="2219" w:type="dxa"/>
            <w:tcMar/>
          </w:tcPr>
          <w:p w:rsidRPr="00EE628A" w:rsidR="003F536B" w:rsidP="003F536B" w:rsidRDefault="003F536B" w14:paraId="4D6FA5B5" w14:textId="55C627F0">
            <w:pPr>
              <w:pBdr>
                <w:top w:val="none" w:color="auto" w:sz="0" w:space="0"/>
                <w:left w:val="none" w:color="auto" w:sz="0" w:space="0"/>
                <w:bottom w:val="none" w:color="auto" w:sz="0" w:space="0"/>
                <w:right w:val="none" w:color="auto" w:sz="0" w:space="0"/>
                <w:between w:val="none" w:color="auto" w:sz="0" w:space="0"/>
              </w:pBdr>
              <w:rPr>
                <w:color w:val="auto"/>
                <w:sz w:val="14"/>
                <w:szCs w:val="14"/>
              </w:rPr>
            </w:pPr>
            <w:r w:rsidRPr="51C703F2">
              <w:rPr>
                <w:sz w:val="14"/>
                <w:szCs w:val="14"/>
                <w:lang w:val="en-US"/>
              </w:rPr>
              <w:t xml:space="preserve">Pupils will learn what Muslims believe and source of authority confirming their beliefs. The topics </w:t>
            </w:r>
            <w:proofErr w:type="gramStart"/>
            <w:r w:rsidRPr="51C703F2">
              <w:rPr>
                <w:sz w:val="14"/>
                <w:szCs w:val="14"/>
                <w:lang w:val="en-US"/>
              </w:rPr>
              <w:t>include;</w:t>
            </w:r>
            <w:proofErr w:type="gramEnd"/>
            <w:r w:rsidRPr="51C703F2">
              <w:rPr>
                <w:sz w:val="14"/>
                <w:szCs w:val="14"/>
                <w:lang w:val="en-US"/>
              </w:rPr>
              <w:t xml:space="preserve"> six beliefs, 5 roots, nature of Allah, </w:t>
            </w:r>
            <w:proofErr w:type="spellStart"/>
            <w:r w:rsidRPr="51C703F2">
              <w:rPr>
                <w:sz w:val="14"/>
                <w:szCs w:val="14"/>
                <w:lang w:val="en-US"/>
              </w:rPr>
              <w:t>Risalah</w:t>
            </w:r>
            <w:proofErr w:type="spellEnd"/>
            <w:r w:rsidRPr="51C703F2">
              <w:rPr>
                <w:sz w:val="14"/>
                <w:szCs w:val="14"/>
                <w:lang w:val="en-US"/>
              </w:rPr>
              <w:t xml:space="preserve">, Holy books, Angels, Al Qadar and Akhirah. </w:t>
            </w:r>
          </w:p>
        </w:tc>
      </w:tr>
    </w:tbl>
    <w:p w:rsidRPr="00EE628A" w:rsidR="00683030" w:rsidP="00C36B70" w:rsidRDefault="00683030" w14:paraId="631B7840" w14:textId="2FE11BE6">
      <w:pPr>
        <w:rPr>
          <w:sz w:val="16"/>
          <w:szCs w:val="16"/>
        </w:rPr>
      </w:pPr>
    </w:p>
    <w:tbl>
      <w:tblPr>
        <w:tblStyle w:val="TableGrid"/>
        <w:tblW w:w="14312" w:type="dxa"/>
        <w:tblLook w:val="04A0" w:firstRow="1" w:lastRow="0" w:firstColumn="1" w:lastColumn="0" w:noHBand="0" w:noVBand="1"/>
      </w:tblPr>
      <w:tblGrid>
        <w:gridCol w:w="1798"/>
        <w:gridCol w:w="2130"/>
        <w:gridCol w:w="2985"/>
        <w:gridCol w:w="3298"/>
        <w:gridCol w:w="1590"/>
        <w:gridCol w:w="1635"/>
        <w:gridCol w:w="876"/>
      </w:tblGrid>
      <w:tr w:rsidRPr="00EE628A" w:rsidR="00661822" w:rsidTr="342584A0" w14:paraId="3AFD0B55" w14:textId="77777777">
        <w:tc>
          <w:tcPr>
            <w:tcW w:w="14312" w:type="dxa"/>
            <w:gridSpan w:val="7"/>
            <w:tcMar/>
          </w:tcPr>
          <w:p w:rsidRPr="00EE628A" w:rsidR="00661822" w:rsidP="342584A0" w:rsidRDefault="00661822" w14:paraId="170F24A2" w14:textId="7859789A" w14:noSpellErr="1">
            <w:pPr>
              <w:pBdr>
                <w:top w:val="none" w:color="FF000000" w:sz="0" w:space="0"/>
                <w:left w:val="none" w:color="FF000000" w:sz="0" w:space="0"/>
                <w:bottom w:val="none" w:color="FF000000" w:sz="0" w:space="0"/>
                <w:right w:val="none" w:color="FF000000" w:sz="0" w:space="0"/>
                <w:between w:val="none" w:color="FF000000" w:sz="0" w:space="0"/>
              </w:pBdr>
              <w:jc w:val="center"/>
              <w:rPr>
                <w:b w:val="1"/>
                <w:bCs w:val="1"/>
                <w:sz w:val="14"/>
                <w:szCs w:val="14"/>
                <w:lang w:val="en-US"/>
              </w:rPr>
            </w:pPr>
            <w:r w:rsidRPr="342584A0" w:rsidR="00661822">
              <w:rPr>
                <w:b w:val="1"/>
                <w:bCs w:val="1"/>
                <w:sz w:val="14"/>
                <w:szCs w:val="14"/>
                <w:lang w:val="en-US"/>
              </w:rPr>
              <w:t>Year 11</w:t>
            </w:r>
            <w:r w:rsidRPr="342584A0" w:rsidR="00462E93">
              <w:rPr>
                <w:b w:val="1"/>
                <w:bCs w:val="1"/>
                <w:sz w:val="14"/>
                <w:szCs w:val="14"/>
                <w:lang w:val="en-US"/>
              </w:rPr>
              <w:t xml:space="preserve"> – GCSE </w:t>
            </w:r>
            <w:r w:rsidRPr="342584A0" w:rsidR="00462E93">
              <w:rPr>
                <w:b w:val="1"/>
                <w:bCs w:val="1"/>
                <w:sz w:val="14"/>
                <w:szCs w:val="14"/>
                <w:lang w:val="en-US"/>
              </w:rPr>
              <w:t>option</w:t>
            </w:r>
            <w:r w:rsidRPr="342584A0" w:rsidR="00462E93">
              <w:rPr>
                <w:b w:val="1"/>
                <w:bCs w:val="1"/>
                <w:sz w:val="14"/>
                <w:szCs w:val="14"/>
                <w:lang w:val="en-US"/>
              </w:rPr>
              <w:t xml:space="preserve"> </w:t>
            </w:r>
          </w:p>
        </w:tc>
      </w:tr>
      <w:tr w:rsidRPr="00EE628A" w:rsidR="004871EA" w:rsidTr="342584A0" w14:paraId="67440F8A" w14:textId="77777777">
        <w:tc>
          <w:tcPr>
            <w:tcW w:w="1798" w:type="dxa"/>
            <w:shd w:val="clear" w:color="auto" w:fill="00B0F0"/>
            <w:tcMar/>
          </w:tcPr>
          <w:p w:rsidRPr="00EE628A" w:rsidR="004871EA" w:rsidP="004871EA" w:rsidRDefault="004871EA" w14:paraId="18A8835D" w14:textId="0AF01DF3">
            <w:pPr>
              <w:pBdr>
                <w:top w:val="none" w:color="auto" w:sz="0" w:space="0"/>
                <w:left w:val="none" w:color="auto" w:sz="0" w:space="0"/>
                <w:bottom w:val="none" w:color="auto" w:sz="0" w:space="0"/>
                <w:right w:val="none" w:color="auto" w:sz="0" w:space="0"/>
                <w:between w:val="none" w:color="auto" w:sz="0" w:space="0"/>
              </w:pBdr>
              <w:rPr>
                <w:sz w:val="14"/>
                <w:szCs w:val="14"/>
              </w:rPr>
            </w:pPr>
            <w:r w:rsidRPr="008B2DFC">
              <w:rPr>
                <w:b/>
                <w:bCs/>
                <w:sz w:val="16"/>
                <w:szCs w:val="16"/>
              </w:rPr>
              <w:t>HT topic</w:t>
            </w:r>
          </w:p>
        </w:tc>
        <w:tc>
          <w:tcPr>
            <w:tcW w:w="2130" w:type="dxa"/>
            <w:shd w:val="clear" w:color="auto" w:fill="00B0F0"/>
            <w:tcMar/>
          </w:tcPr>
          <w:p w:rsidRPr="00EE628A" w:rsidR="004871EA" w:rsidP="004871EA" w:rsidRDefault="00B37793" w14:paraId="13C44534" w14:textId="3F4C742B">
            <w:pPr>
              <w:pBdr>
                <w:top w:val="none" w:color="auto" w:sz="0" w:space="0"/>
                <w:left w:val="none" w:color="auto" w:sz="0" w:space="0"/>
                <w:bottom w:val="none" w:color="auto" w:sz="0" w:space="0"/>
                <w:right w:val="none" w:color="auto" w:sz="0" w:space="0"/>
                <w:between w:val="none" w:color="auto" w:sz="0" w:space="0"/>
              </w:pBdr>
              <w:rPr>
                <w:b/>
                <w:bCs/>
                <w:sz w:val="14"/>
                <w:szCs w:val="14"/>
              </w:rPr>
            </w:pPr>
            <w:r>
              <w:rPr>
                <w:b/>
                <w:bCs/>
                <w:sz w:val="16"/>
                <w:szCs w:val="16"/>
              </w:rPr>
              <w:t xml:space="preserve">HT1 </w:t>
            </w:r>
            <w:r w:rsidR="004871EA">
              <w:rPr>
                <w:b/>
                <w:bCs/>
                <w:sz w:val="14"/>
                <w:szCs w:val="14"/>
              </w:rPr>
              <w:t xml:space="preserve">Justice </w:t>
            </w:r>
          </w:p>
        </w:tc>
        <w:tc>
          <w:tcPr>
            <w:tcW w:w="2985" w:type="dxa"/>
            <w:shd w:val="clear" w:color="auto" w:fill="00B0F0"/>
            <w:tcMar/>
          </w:tcPr>
          <w:p w:rsidRPr="00EE628A" w:rsidR="004871EA" w:rsidP="004871EA" w:rsidRDefault="00370A93" w14:paraId="6B9F9B21" w14:textId="0025F6ED">
            <w:pPr>
              <w:pBdr>
                <w:top w:val="none" w:color="auto" w:sz="0" w:space="0"/>
                <w:left w:val="none" w:color="auto" w:sz="0" w:space="0"/>
                <w:bottom w:val="none" w:color="auto" w:sz="0" w:space="0"/>
                <w:right w:val="none" w:color="auto" w:sz="0" w:space="0"/>
                <w:between w:val="none" w:color="auto" w:sz="0" w:space="0"/>
              </w:pBdr>
              <w:rPr>
                <w:b/>
                <w:bCs/>
                <w:sz w:val="14"/>
                <w:szCs w:val="14"/>
              </w:rPr>
            </w:pPr>
            <w:r>
              <w:rPr>
                <w:b/>
                <w:bCs/>
                <w:sz w:val="16"/>
                <w:szCs w:val="16"/>
              </w:rPr>
              <w:t xml:space="preserve">HT2 </w:t>
            </w:r>
            <w:r w:rsidR="004871EA">
              <w:rPr>
                <w:b/>
                <w:bCs/>
                <w:sz w:val="14"/>
                <w:szCs w:val="14"/>
              </w:rPr>
              <w:t xml:space="preserve">Living the Muslim life </w:t>
            </w:r>
          </w:p>
        </w:tc>
        <w:tc>
          <w:tcPr>
            <w:tcW w:w="3298" w:type="dxa"/>
            <w:shd w:val="clear" w:color="auto" w:fill="00B0F0"/>
            <w:tcMar/>
          </w:tcPr>
          <w:p w:rsidRPr="00EE628A" w:rsidR="004871EA" w:rsidP="004871EA" w:rsidRDefault="00370A93" w14:paraId="650F2684" w14:textId="6424452E">
            <w:pPr>
              <w:pBdr>
                <w:top w:val="none" w:color="auto" w:sz="0" w:space="0"/>
                <w:left w:val="none" w:color="auto" w:sz="0" w:space="0"/>
                <w:bottom w:val="none" w:color="auto" w:sz="0" w:space="0"/>
                <w:right w:val="none" w:color="auto" w:sz="0" w:space="0"/>
                <w:between w:val="none" w:color="auto" w:sz="0" w:space="0"/>
              </w:pBdr>
              <w:rPr>
                <w:b/>
                <w:bCs/>
                <w:sz w:val="14"/>
                <w:szCs w:val="14"/>
              </w:rPr>
            </w:pPr>
            <w:r>
              <w:rPr>
                <w:b/>
                <w:sz w:val="16"/>
                <w:szCs w:val="16"/>
              </w:rPr>
              <w:t xml:space="preserve">HT3 </w:t>
            </w:r>
            <w:r w:rsidR="004871EA">
              <w:rPr>
                <w:b/>
                <w:bCs/>
                <w:sz w:val="14"/>
                <w:szCs w:val="14"/>
              </w:rPr>
              <w:t xml:space="preserve">Peace and Conflict </w:t>
            </w:r>
          </w:p>
        </w:tc>
        <w:tc>
          <w:tcPr>
            <w:tcW w:w="1590" w:type="dxa"/>
            <w:shd w:val="clear" w:color="auto" w:fill="00B0F0"/>
            <w:tcMar/>
          </w:tcPr>
          <w:p w:rsidRPr="00EE628A" w:rsidR="004871EA" w:rsidP="004871EA" w:rsidRDefault="00370A93" w14:paraId="11457497" w14:textId="5B09464D">
            <w:pPr>
              <w:pBdr>
                <w:top w:val="none" w:color="auto" w:sz="0" w:space="0"/>
                <w:left w:val="none" w:color="auto" w:sz="0" w:space="0"/>
                <w:bottom w:val="none" w:color="auto" w:sz="0" w:space="0"/>
                <w:right w:val="none" w:color="auto" w:sz="0" w:space="0"/>
                <w:between w:val="none" w:color="auto" w:sz="0" w:space="0"/>
              </w:pBdr>
              <w:rPr>
                <w:b/>
                <w:bCs/>
                <w:sz w:val="14"/>
                <w:szCs w:val="14"/>
              </w:rPr>
            </w:pPr>
            <w:r>
              <w:rPr>
                <w:b/>
                <w:bCs/>
                <w:sz w:val="16"/>
                <w:szCs w:val="16"/>
              </w:rPr>
              <w:t xml:space="preserve">HT4 </w:t>
            </w:r>
            <w:r w:rsidR="004871EA">
              <w:rPr>
                <w:b/>
                <w:bCs/>
                <w:sz w:val="14"/>
                <w:szCs w:val="14"/>
              </w:rPr>
              <w:t>Revision</w:t>
            </w:r>
          </w:p>
        </w:tc>
        <w:tc>
          <w:tcPr>
            <w:tcW w:w="1635" w:type="dxa"/>
            <w:shd w:val="clear" w:color="auto" w:fill="00B0F0"/>
            <w:tcMar/>
          </w:tcPr>
          <w:p w:rsidRPr="00EE628A" w:rsidR="004871EA" w:rsidP="004871EA" w:rsidRDefault="00370A93" w14:paraId="30968824" w14:textId="483EE94F">
            <w:pPr>
              <w:pBdr>
                <w:top w:val="none" w:color="auto" w:sz="0" w:space="0"/>
                <w:left w:val="none" w:color="auto" w:sz="0" w:space="0"/>
                <w:bottom w:val="none" w:color="auto" w:sz="0" w:space="0"/>
                <w:right w:val="none" w:color="auto" w:sz="0" w:space="0"/>
                <w:between w:val="none" w:color="auto" w:sz="0" w:space="0"/>
              </w:pBdr>
              <w:rPr>
                <w:b/>
                <w:bCs/>
                <w:sz w:val="14"/>
                <w:szCs w:val="14"/>
              </w:rPr>
            </w:pPr>
            <w:r>
              <w:rPr>
                <w:b/>
                <w:bCs/>
                <w:sz w:val="16"/>
                <w:szCs w:val="16"/>
              </w:rPr>
              <w:t xml:space="preserve">HT5 </w:t>
            </w:r>
            <w:r w:rsidR="004871EA">
              <w:rPr>
                <w:b/>
                <w:bCs/>
                <w:sz w:val="14"/>
                <w:szCs w:val="14"/>
              </w:rPr>
              <w:t>Revision</w:t>
            </w:r>
          </w:p>
        </w:tc>
        <w:tc>
          <w:tcPr>
            <w:tcW w:w="876" w:type="dxa"/>
            <w:shd w:val="clear" w:color="auto" w:fill="000000" w:themeFill="text1"/>
            <w:tcMar/>
          </w:tcPr>
          <w:p w:rsidRPr="00EE628A" w:rsidR="004871EA" w:rsidP="004871EA" w:rsidRDefault="004871EA" w14:paraId="19F1AB44" w14:textId="22425BC6">
            <w:pPr>
              <w:pBdr>
                <w:top w:val="none" w:color="auto" w:sz="0" w:space="0"/>
                <w:left w:val="none" w:color="auto" w:sz="0" w:space="0"/>
                <w:bottom w:val="none" w:color="auto" w:sz="0" w:space="0"/>
                <w:right w:val="none" w:color="auto" w:sz="0" w:space="0"/>
                <w:between w:val="none" w:color="auto" w:sz="0" w:space="0"/>
              </w:pBdr>
              <w:rPr>
                <w:b/>
                <w:bCs/>
                <w:sz w:val="14"/>
                <w:szCs w:val="14"/>
              </w:rPr>
            </w:pPr>
          </w:p>
        </w:tc>
      </w:tr>
      <w:tr w:rsidRPr="00EE628A" w:rsidR="004871EA" w:rsidTr="342584A0" w14:paraId="1032CB5F" w14:textId="77777777">
        <w:tc>
          <w:tcPr>
            <w:tcW w:w="1798" w:type="dxa"/>
            <w:shd w:val="clear" w:color="auto" w:fill="00B0F0"/>
            <w:tcMar/>
          </w:tcPr>
          <w:p w:rsidRPr="00EE628A" w:rsidR="004871EA" w:rsidP="004871EA" w:rsidRDefault="004871EA" w14:paraId="1308A961" w14:textId="77777777">
            <w:pPr>
              <w:rPr>
                <w:b/>
                <w:bCs/>
                <w:sz w:val="14"/>
                <w:szCs w:val="14"/>
              </w:rPr>
            </w:pPr>
            <w:r w:rsidRPr="00EE628A">
              <w:rPr>
                <w:b/>
                <w:bCs/>
                <w:sz w:val="14"/>
                <w:szCs w:val="14"/>
              </w:rPr>
              <w:t>Key Content:</w:t>
            </w:r>
          </w:p>
          <w:p w:rsidR="004871EA" w:rsidP="004871EA" w:rsidRDefault="004871EA" w14:paraId="4E56B113" w14:textId="2B1D40DB">
            <w:pPr>
              <w:rPr>
                <w:sz w:val="14"/>
                <w:szCs w:val="14"/>
              </w:rPr>
            </w:pPr>
          </w:p>
          <w:p w:rsidRPr="00EE628A" w:rsidR="004871EA" w:rsidP="004871EA" w:rsidRDefault="004871EA" w14:paraId="1C4DE8A1" w14:textId="77777777">
            <w:pPr>
              <w:rPr>
                <w:sz w:val="14"/>
                <w:szCs w:val="14"/>
              </w:rPr>
            </w:pPr>
          </w:p>
          <w:p w:rsidRPr="00EE628A" w:rsidR="004871EA" w:rsidP="004871EA" w:rsidRDefault="004871EA" w14:paraId="0E2695E5" w14:textId="5DD7F720">
            <w:pPr>
              <w:pBdr>
                <w:top w:val="none" w:color="auto" w:sz="0" w:space="0"/>
                <w:left w:val="none" w:color="auto" w:sz="0" w:space="0"/>
                <w:bottom w:val="none" w:color="auto" w:sz="0" w:space="0"/>
                <w:right w:val="none" w:color="auto" w:sz="0" w:space="0"/>
                <w:between w:val="none" w:color="auto" w:sz="0" w:space="0"/>
              </w:pBdr>
              <w:rPr>
                <w:sz w:val="14"/>
                <w:szCs w:val="14"/>
              </w:rPr>
            </w:pPr>
          </w:p>
        </w:tc>
        <w:tc>
          <w:tcPr>
            <w:tcW w:w="2130" w:type="dxa"/>
            <w:tcMar/>
          </w:tcPr>
          <w:p w:rsidRPr="00EE628A" w:rsidR="004871EA" w:rsidP="004871EA" w:rsidRDefault="004871EA" w14:paraId="79512C7C" w14:textId="30F9BF19">
            <w:pPr>
              <w:pBdr>
                <w:top w:val="none" w:color="auto" w:sz="0" w:space="0"/>
                <w:left w:val="none" w:color="auto" w:sz="0" w:space="0"/>
                <w:bottom w:val="none" w:color="auto" w:sz="0" w:space="0"/>
                <w:right w:val="none" w:color="auto" w:sz="0" w:space="0"/>
                <w:between w:val="none" w:color="auto" w:sz="0" w:space="0"/>
              </w:pBdr>
              <w:rPr>
                <w:sz w:val="14"/>
                <w:szCs w:val="14"/>
              </w:rPr>
            </w:pPr>
            <w:r>
              <w:rPr>
                <w:sz w:val="14"/>
                <w:szCs w:val="14"/>
              </w:rPr>
              <w:t xml:space="preserve">Pupils will learn what Christians believe and source of authority confirming their beliefs. The topics </w:t>
            </w:r>
            <w:proofErr w:type="gramStart"/>
            <w:r>
              <w:rPr>
                <w:sz w:val="14"/>
                <w:szCs w:val="14"/>
              </w:rPr>
              <w:t>include;</w:t>
            </w:r>
            <w:proofErr w:type="gramEnd"/>
            <w:r>
              <w:rPr>
                <w:sz w:val="14"/>
                <w:szCs w:val="14"/>
              </w:rPr>
              <w:t xml:space="preserve"> Justice, Crime, Good/evil and suffering, Punishment and its aims, forgiveness, treatment of criminals and the death penalty. </w:t>
            </w:r>
          </w:p>
        </w:tc>
        <w:tc>
          <w:tcPr>
            <w:tcW w:w="2985" w:type="dxa"/>
            <w:tcMar/>
          </w:tcPr>
          <w:p w:rsidRPr="00EE628A" w:rsidR="004871EA" w:rsidP="342584A0" w:rsidRDefault="004871EA" w14:paraId="3A247706" w14:textId="5D5C8FBA" w14:noSpellErr="1">
            <w:pPr>
              <w:pBdr>
                <w:top w:val="none" w:color="FF000000" w:sz="0" w:space="0"/>
                <w:left w:val="none" w:color="FF000000" w:sz="0" w:space="0"/>
                <w:bottom w:val="none" w:color="FF000000" w:sz="0" w:space="0"/>
                <w:right w:val="none" w:color="FF000000" w:sz="0" w:space="0"/>
                <w:between w:val="none" w:color="FF000000" w:sz="0" w:space="0"/>
              </w:pBdr>
              <w:rPr>
                <w:color w:val="auto"/>
                <w:sz w:val="14"/>
                <w:szCs w:val="14"/>
                <w:lang w:val="en-US"/>
              </w:rPr>
            </w:pPr>
            <w:r w:rsidRPr="342584A0" w:rsidR="004871EA">
              <w:rPr>
                <w:sz w:val="14"/>
                <w:szCs w:val="14"/>
                <w:lang w:val="en-US"/>
              </w:rPr>
              <w:t xml:space="preserve">Pupils will learn what Christians believe and source of authority confirming their beliefs. The topics </w:t>
            </w:r>
            <w:r w:rsidRPr="342584A0" w:rsidR="004871EA">
              <w:rPr>
                <w:sz w:val="14"/>
                <w:szCs w:val="14"/>
                <w:lang w:val="en-US"/>
              </w:rPr>
              <w:t>include;</w:t>
            </w:r>
            <w:r w:rsidRPr="342584A0" w:rsidR="004871EA">
              <w:rPr>
                <w:sz w:val="14"/>
                <w:szCs w:val="14"/>
                <w:lang w:val="en-US"/>
              </w:rPr>
              <w:t xml:space="preserve"> the 10 acts, 5 pillars, Jihad, </w:t>
            </w:r>
            <w:r w:rsidRPr="342584A0" w:rsidR="004871EA">
              <w:rPr>
                <w:sz w:val="14"/>
                <w:szCs w:val="14"/>
                <w:lang w:val="en-US"/>
              </w:rPr>
              <w:t>festivals</w:t>
            </w:r>
            <w:r w:rsidRPr="342584A0" w:rsidR="004871EA">
              <w:rPr>
                <w:sz w:val="14"/>
                <w:szCs w:val="14"/>
                <w:lang w:val="en-US"/>
              </w:rPr>
              <w:t xml:space="preserve"> and Jihad.</w:t>
            </w:r>
          </w:p>
        </w:tc>
        <w:tc>
          <w:tcPr>
            <w:tcW w:w="3298" w:type="dxa"/>
            <w:tcMar/>
          </w:tcPr>
          <w:p w:rsidRPr="00EE628A" w:rsidR="004871EA" w:rsidP="342584A0" w:rsidRDefault="004871EA" w14:paraId="23F70343" w14:textId="45D05FF5" w14:noSpellErr="1">
            <w:pPr>
              <w:pBdr>
                <w:top w:val="none" w:color="FF000000" w:sz="0" w:space="0"/>
                <w:left w:val="none" w:color="FF000000" w:sz="0" w:space="0"/>
                <w:bottom w:val="none" w:color="FF000000" w:sz="0" w:space="0"/>
                <w:right w:val="none" w:color="FF000000" w:sz="0" w:space="0"/>
                <w:between w:val="none" w:color="FF000000" w:sz="0" w:space="0"/>
              </w:pBdr>
              <w:rPr>
                <w:color w:val="auto"/>
                <w:sz w:val="14"/>
                <w:szCs w:val="14"/>
                <w:lang w:val="en-US"/>
              </w:rPr>
            </w:pPr>
            <w:r w:rsidRPr="342584A0" w:rsidR="004871EA">
              <w:rPr>
                <w:sz w:val="14"/>
                <w:szCs w:val="14"/>
                <w:lang w:val="en-US"/>
              </w:rPr>
              <w:t xml:space="preserve">Pupils will learn what Christians believe and source of authority confirming their beliefs. The topics </w:t>
            </w:r>
            <w:r w:rsidRPr="342584A0" w:rsidR="004871EA">
              <w:rPr>
                <w:sz w:val="14"/>
                <w:szCs w:val="14"/>
                <w:lang w:val="en-US"/>
              </w:rPr>
              <w:t>include;</w:t>
            </w:r>
            <w:r w:rsidRPr="342584A0" w:rsidR="004871EA">
              <w:rPr>
                <w:sz w:val="14"/>
                <w:szCs w:val="14"/>
                <w:lang w:val="en-US"/>
              </w:rPr>
              <w:t xml:space="preserve"> peace, peacemaking, conflict, pacificism, just &amp; Holy War, weapons of mass destruction and issues surrounding conflict. </w:t>
            </w:r>
          </w:p>
        </w:tc>
        <w:tc>
          <w:tcPr>
            <w:tcW w:w="1590" w:type="dxa"/>
            <w:tcMar/>
          </w:tcPr>
          <w:p w:rsidRPr="00EE628A" w:rsidR="004871EA" w:rsidP="004871EA" w:rsidRDefault="004871EA" w14:paraId="5644F243" w14:textId="63FE2B98">
            <w:pPr>
              <w:pBdr>
                <w:top w:val="none" w:color="auto" w:sz="0" w:space="0"/>
                <w:left w:val="none" w:color="auto" w:sz="0" w:space="0"/>
                <w:bottom w:val="none" w:color="auto" w:sz="0" w:space="0"/>
                <w:right w:val="none" w:color="auto" w:sz="0" w:space="0"/>
                <w:between w:val="none" w:color="auto" w:sz="0" w:space="0"/>
              </w:pBdr>
              <w:rPr>
                <w:sz w:val="14"/>
                <w:szCs w:val="14"/>
              </w:rPr>
            </w:pPr>
            <w:r>
              <w:rPr>
                <w:sz w:val="14"/>
                <w:szCs w:val="14"/>
              </w:rPr>
              <w:t>Pupils will look back across the whole GCSE and prepare for the exam.</w:t>
            </w:r>
          </w:p>
        </w:tc>
        <w:tc>
          <w:tcPr>
            <w:tcW w:w="1635" w:type="dxa"/>
            <w:tcMar/>
          </w:tcPr>
          <w:p w:rsidRPr="00EE628A" w:rsidR="004871EA" w:rsidP="004871EA" w:rsidRDefault="004871EA" w14:paraId="2E0ED4C6" w14:textId="15EC892A">
            <w:pPr>
              <w:pBdr>
                <w:top w:val="none" w:color="auto" w:sz="0" w:space="0"/>
                <w:left w:val="none" w:color="auto" w:sz="0" w:space="0"/>
                <w:bottom w:val="none" w:color="auto" w:sz="0" w:space="0"/>
                <w:right w:val="none" w:color="auto" w:sz="0" w:space="0"/>
                <w:between w:val="none" w:color="auto" w:sz="0" w:space="0"/>
              </w:pBdr>
              <w:rPr>
                <w:sz w:val="14"/>
                <w:szCs w:val="14"/>
              </w:rPr>
            </w:pPr>
            <w:r>
              <w:rPr>
                <w:sz w:val="14"/>
                <w:szCs w:val="14"/>
              </w:rPr>
              <w:t>Pupils will look back across the whole GCSE and prepare for the exam.</w:t>
            </w:r>
          </w:p>
        </w:tc>
        <w:tc>
          <w:tcPr>
            <w:tcW w:w="876" w:type="dxa"/>
            <w:shd w:val="clear" w:color="auto" w:fill="000000" w:themeFill="text1"/>
            <w:tcMar/>
          </w:tcPr>
          <w:p w:rsidRPr="00EE628A" w:rsidR="004871EA" w:rsidP="004871EA" w:rsidRDefault="004871EA" w14:paraId="0A058101" w14:textId="77777777">
            <w:pPr>
              <w:pBdr>
                <w:top w:val="none" w:color="auto" w:sz="0" w:space="0"/>
                <w:left w:val="none" w:color="auto" w:sz="0" w:space="0"/>
                <w:bottom w:val="none" w:color="auto" w:sz="0" w:space="0"/>
                <w:right w:val="none" w:color="auto" w:sz="0" w:space="0"/>
                <w:between w:val="none" w:color="auto" w:sz="0" w:space="0"/>
              </w:pBdr>
              <w:rPr>
                <w:sz w:val="14"/>
                <w:szCs w:val="14"/>
              </w:rPr>
            </w:pPr>
          </w:p>
        </w:tc>
      </w:tr>
    </w:tbl>
    <w:p w:rsidRPr="00EE628A" w:rsidR="00683030" w:rsidP="00683030" w:rsidRDefault="00683030" w14:paraId="502F1219" w14:textId="77777777">
      <w:pPr>
        <w:rPr>
          <w:sz w:val="14"/>
          <w:szCs w:val="14"/>
        </w:rPr>
      </w:pPr>
    </w:p>
    <w:p w:rsidRPr="00EE628A" w:rsidR="00683030" w:rsidP="00683030" w:rsidRDefault="00683030" w14:paraId="38D63A4D" w14:textId="77777777">
      <w:pPr>
        <w:rPr>
          <w:sz w:val="14"/>
          <w:szCs w:val="14"/>
        </w:rPr>
      </w:pPr>
    </w:p>
    <w:bookmarkEnd w:id="0"/>
    <w:bookmarkEnd w:id="1"/>
    <w:p w:rsidRPr="00EE628A" w:rsidR="00683030" w:rsidP="00C36B70" w:rsidRDefault="00683030" w14:paraId="3DEA3256" w14:textId="77777777">
      <w:pPr>
        <w:rPr>
          <w:sz w:val="16"/>
          <w:szCs w:val="16"/>
        </w:rPr>
      </w:pPr>
    </w:p>
    <w:sectPr w:rsidRPr="00EE628A" w:rsidR="00683030" w:rsidSect="00F40AE4">
      <w:headerReference w:type="default" r:id="rId10"/>
      <w:footerReference w:type="default" r:id="rId11"/>
      <w:pgSz w:w="15840" w:h="12240" w:orient="landscape"/>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BE2" w:rsidP="00090675" w:rsidRDefault="00BE2BE2" w14:paraId="0F9AF110" w14:textId="77777777">
      <w:pPr>
        <w:spacing w:line="240" w:lineRule="auto"/>
      </w:pPr>
      <w:r>
        <w:separator/>
      </w:r>
    </w:p>
  </w:endnote>
  <w:endnote w:type="continuationSeparator" w:id="0">
    <w:p w:rsidR="00BE2BE2" w:rsidP="00090675" w:rsidRDefault="00BE2BE2" w14:paraId="1F57482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4341" w:rsidRDefault="00D54341" w14:paraId="393EBC22" w14:textId="77777777">
    <w:pPr>
      <w:pStyle w:val="Footer"/>
    </w:pPr>
    <w:r w:rsidRPr="00090675">
      <w:rPr>
        <w:noProof/>
        <w:lang w:val="en-GB"/>
      </w:rPr>
      <w:drawing>
        <wp:anchor distT="0" distB="0" distL="114300" distR="114300" simplePos="0" relativeHeight="251658240" behindDoc="1" locked="0" layoutInCell="1" allowOverlap="1" wp14:anchorId="16940077" wp14:editId="07777777">
          <wp:simplePos x="0" y="0"/>
          <wp:positionH relativeFrom="page">
            <wp:posOffset>7533640</wp:posOffset>
          </wp:positionH>
          <wp:positionV relativeFrom="paragraph">
            <wp:posOffset>-182245</wp:posOffset>
          </wp:positionV>
          <wp:extent cx="2314575" cy="561975"/>
          <wp:effectExtent l="0" t="0" r="9525" b="9525"/>
          <wp:wrapTight wrapText="bothSides">
            <wp:wrapPolygon edited="0">
              <wp:start x="0" y="0"/>
              <wp:lineTo x="0" y="21234"/>
              <wp:lineTo x="21511" y="21234"/>
              <wp:lineTo x="21511" y="0"/>
              <wp:lineTo x="0" y="0"/>
            </wp:wrapPolygon>
          </wp:wrapTight>
          <wp:docPr id="11" name="Picture 10" descr="http://www.compass-schools.com/wp-content/themes/compass/img/logo.jp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1" name="Picture 10" descr="http://www.compass-schools.com/wp-content/themes/compass/img/logo.jpg">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145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BE2" w:rsidP="00090675" w:rsidRDefault="00BE2BE2" w14:paraId="2ABED0E0" w14:textId="77777777">
      <w:pPr>
        <w:spacing w:line="240" w:lineRule="auto"/>
      </w:pPr>
      <w:r>
        <w:separator/>
      </w:r>
    </w:p>
  </w:footnote>
  <w:footnote w:type="continuationSeparator" w:id="0">
    <w:p w:rsidR="00BE2BE2" w:rsidP="00090675" w:rsidRDefault="00BE2BE2" w14:paraId="7CBCAF9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71EA" w:rsidP="004871EA" w:rsidRDefault="004871EA" w14:paraId="6C824A25" w14:textId="77777777">
    <w:pPr>
      <w:pStyle w:val="paragraph"/>
      <w:spacing w:before="0" w:beforeAutospacing="0" w:after="0" w:afterAutospacing="0"/>
      <w:textAlignment w:val="baseline"/>
      <w:rPr>
        <w:rStyle w:val="normaltextrun"/>
        <w:rFonts w:ascii="Arial" w:hAnsi="Arial" w:cs="Arial"/>
        <w:b/>
        <w:bCs/>
        <w:color w:val="000000" w:themeColor="text1"/>
        <w:sz w:val="20"/>
        <w:szCs w:val="20"/>
        <w:highlight w:val="yellow"/>
        <w:lang w:val="en"/>
      </w:rPr>
    </w:pPr>
  </w:p>
  <w:p w:rsidR="004871EA" w:rsidP="004871EA" w:rsidRDefault="004871EA" w14:paraId="46281617" w14:textId="77777777">
    <w:pPr>
      <w:pStyle w:val="paragraph"/>
      <w:spacing w:before="0" w:beforeAutospacing="0" w:after="0" w:afterAutospacing="0"/>
      <w:textAlignment w:val="baseline"/>
      <w:rPr>
        <w:rStyle w:val="normaltextrun"/>
        <w:rFonts w:ascii="Arial" w:hAnsi="Arial" w:cs="Arial"/>
        <w:b/>
        <w:bCs/>
        <w:color w:val="000000" w:themeColor="text1"/>
        <w:sz w:val="20"/>
        <w:szCs w:val="20"/>
        <w:highlight w:val="yellow"/>
        <w:lang w:val="en"/>
      </w:rPr>
    </w:pPr>
  </w:p>
  <w:p w:rsidR="004871EA" w:rsidP="004871EA" w:rsidRDefault="004871EA" w14:paraId="742D0441" w14:textId="77777777">
    <w:pPr>
      <w:pStyle w:val="paragraph"/>
      <w:spacing w:before="0" w:beforeAutospacing="0" w:after="0" w:afterAutospacing="0"/>
      <w:textAlignment w:val="baseline"/>
      <w:rPr>
        <w:rStyle w:val="normaltextrun"/>
        <w:rFonts w:ascii="Arial" w:hAnsi="Arial" w:cs="Arial"/>
        <w:b/>
        <w:bCs/>
        <w:color w:val="000000" w:themeColor="text1"/>
        <w:sz w:val="20"/>
        <w:szCs w:val="20"/>
        <w:highlight w:val="yellow"/>
        <w:lang w:val="en"/>
      </w:rPr>
    </w:pPr>
  </w:p>
  <w:p w:rsidRPr="00F62B33" w:rsidR="00F62B33" w:rsidP="00F62B33" w:rsidRDefault="004871EA" w14:paraId="56460D2A" w14:textId="75749001">
    <w:pPr>
      <w:pStyle w:val="Header"/>
      <w:rPr>
        <w:rStyle w:val="normaltextrun"/>
      </w:rPr>
    </w:pPr>
    <w:r w:rsidRPr="004871EA">
      <w:rPr>
        <w:rStyle w:val="normaltextrun"/>
        <w:b/>
        <w:bCs/>
        <w:color w:val="000000" w:themeColor="text1"/>
        <w:sz w:val="20"/>
        <w:szCs w:val="20"/>
      </w:rPr>
      <w:t>Religious Studies</w:t>
    </w:r>
    <w:r w:rsidRPr="11D77C29">
      <w:rPr>
        <w:rStyle w:val="normaltextrun"/>
        <w:b/>
        <w:bCs/>
        <w:color w:val="000000" w:themeColor="text1"/>
        <w:sz w:val="20"/>
        <w:szCs w:val="20"/>
      </w:rPr>
      <w:t xml:space="preserve"> </w:t>
    </w:r>
    <w:r w:rsidR="00F62B33">
      <w:rPr>
        <w:noProof/>
      </w:rPr>
      <w:drawing>
        <wp:anchor distT="0" distB="0" distL="114300" distR="114300" simplePos="0" relativeHeight="251660288" behindDoc="0" locked="0" layoutInCell="1" allowOverlap="1" wp14:anchorId="0B4BDD18" wp14:editId="72B63329">
          <wp:simplePos x="0" y="0"/>
          <wp:positionH relativeFrom="margin">
            <wp:align>right</wp:align>
          </wp:positionH>
          <wp:positionV relativeFrom="paragraph">
            <wp:posOffset>13970</wp:posOffset>
          </wp:positionV>
          <wp:extent cx="1994535" cy="672465"/>
          <wp:effectExtent l="0" t="0" r="5715" b="0"/>
          <wp:wrapNone/>
          <wp:docPr id="32170727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672465"/>
                  </a:xfrm>
                  <a:prstGeom prst="rect">
                    <a:avLst/>
                  </a:prstGeom>
                  <a:noFill/>
                </pic:spPr>
              </pic:pic>
            </a:graphicData>
          </a:graphic>
          <wp14:sizeRelH relativeFrom="margin">
            <wp14:pctWidth>0</wp14:pctWidth>
          </wp14:sizeRelH>
          <wp14:sizeRelV relativeFrom="margin">
            <wp14:pctHeight>0</wp14:pctHeight>
          </wp14:sizeRelV>
        </wp:anchor>
      </w:drawing>
    </w:r>
    <w:r w:rsidR="00F62B33">
      <w:rPr>
        <w:rStyle w:val="normaltextrun"/>
        <w:b/>
        <w:bCs/>
        <w:color w:val="000000" w:themeColor="text1"/>
        <w:sz w:val="20"/>
        <w:szCs w:val="20"/>
      </w:rPr>
      <w:t>at the Charter school Bermondsey</w:t>
    </w:r>
  </w:p>
  <w:p w:rsidR="00F62B33" w:rsidP="00F62B33" w:rsidRDefault="009A15FE" w14:paraId="5873D93A" w14:textId="060D0190">
    <w:pPr>
      <w:pStyle w:val="paragraph"/>
      <w:spacing w:before="0" w:beforeAutospacing="0" w:after="0" w:afterAutospacing="0"/>
      <w:textAlignment w:val="baseline"/>
      <w:rPr>
        <w:rStyle w:val="normaltextrun"/>
        <w:rFonts w:ascii="Arial" w:hAnsi="Arial" w:cs="Arial"/>
        <w:b/>
        <w:bCs/>
        <w:sz w:val="20"/>
        <w:szCs w:val="22"/>
        <w:lang w:val="en"/>
      </w:rPr>
    </w:pPr>
    <w:r>
      <w:rPr>
        <w:rStyle w:val="normaltextrun"/>
        <w:rFonts w:ascii="Arial" w:hAnsi="Arial" w:cs="Arial"/>
        <w:b/>
        <w:bCs/>
        <w:sz w:val="20"/>
        <w:szCs w:val="22"/>
        <w:lang w:val="en"/>
      </w:rPr>
      <w:t>2024-2025</w:t>
    </w:r>
  </w:p>
  <w:p w:rsidR="00F62B33" w:rsidP="00F62B33" w:rsidRDefault="00F62B33" w14:paraId="6F615F28" w14:textId="77777777">
    <w:pPr>
      <w:pStyle w:val="Header"/>
    </w:pPr>
  </w:p>
  <w:p w:rsidR="00F62B33" w:rsidP="00F62B33" w:rsidRDefault="00F62B33" w14:paraId="058C809D" w14:textId="77777777">
    <w:pPr>
      <w:pStyle w:val="Header"/>
    </w:pPr>
  </w:p>
  <w:p w:rsidR="00F62B33" w:rsidP="00F62B33" w:rsidRDefault="00F62B33" w14:paraId="7A2EBCE8" w14:textId="77777777">
    <w:pPr>
      <w:pStyle w:val="Header"/>
    </w:pPr>
  </w:p>
  <w:p w:rsidR="004871EA" w:rsidP="00F62B33" w:rsidRDefault="004871EA" w14:paraId="25784CDB" w14:textId="6E12011F">
    <w:pPr>
      <w:pStyle w:val="paragraph"/>
      <w:spacing w:before="0" w:beforeAutospacing="0" w:after="0" w:afterAutospacing="0"/>
      <w:textAlignment w:val="baseline"/>
    </w:pPr>
  </w:p>
</w:hdr>
</file>

<file path=word/intelligence2.xml><?xml version="1.0" encoding="utf-8"?>
<int2:intelligence xmlns:int2="http://schemas.microsoft.com/office/intelligence/2020/intelligence" xmlns:oel="http://schemas.microsoft.com/office/2019/extlst">
  <int2:observations>
    <int2:textHash int2:hashCode="myznzXaQUePDzP" int2:id="hXAsoVg5">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54D"/>
    <w:multiLevelType w:val="hybridMultilevel"/>
    <w:tmpl w:val="969680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2603BB"/>
    <w:multiLevelType w:val="hybridMultilevel"/>
    <w:tmpl w:val="B1E67A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C3E5236"/>
    <w:multiLevelType w:val="hybridMultilevel"/>
    <w:tmpl w:val="2EA49E56"/>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E700F92"/>
    <w:multiLevelType w:val="hybridMultilevel"/>
    <w:tmpl w:val="015A2B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AB45A7"/>
    <w:multiLevelType w:val="hybridMultilevel"/>
    <w:tmpl w:val="1E748E92"/>
    <w:lvl w:ilvl="0" w:tplc="86C846CA">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984D4C"/>
    <w:multiLevelType w:val="hybridMultilevel"/>
    <w:tmpl w:val="2034C6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4D364DE"/>
    <w:multiLevelType w:val="hybridMultilevel"/>
    <w:tmpl w:val="A8D20BD8"/>
    <w:lvl w:ilvl="0" w:tplc="B688F028">
      <w:start w:val="1"/>
      <w:numFmt w:val="bullet"/>
      <w:lvlText w:val=""/>
      <w:lvlJc w:val="left"/>
      <w:pPr>
        <w:ind w:left="360" w:hanging="360"/>
      </w:pPr>
      <w:rPr>
        <w:rFonts w:hint="default" w:ascii="Symbol" w:hAnsi="Symbol"/>
      </w:rPr>
    </w:lvl>
    <w:lvl w:ilvl="1" w:tplc="D4F8E3D6">
      <w:start w:val="1"/>
      <w:numFmt w:val="bullet"/>
      <w:lvlText w:val="o"/>
      <w:lvlJc w:val="left"/>
      <w:pPr>
        <w:ind w:left="1080" w:hanging="360"/>
      </w:pPr>
      <w:rPr>
        <w:rFonts w:hint="default" w:ascii="Courier New" w:hAnsi="Courier New"/>
      </w:rPr>
    </w:lvl>
    <w:lvl w:ilvl="2" w:tplc="2AA21560">
      <w:start w:val="1"/>
      <w:numFmt w:val="bullet"/>
      <w:lvlText w:val=""/>
      <w:lvlJc w:val="left"/>
      <w:pPr>
        <w:ind w:left="1800" w:hanging="360"/>
      </w:pPr>
      <w:rPr>
        <w:rFonts w:hint="default" w:ascii="Wingdings" w:hAnsi="Wingdings"/>
      </w:rPr>
    </w:lvl>
    <w:lvl w:ilvl="3" w:tplc="85A46398">
      <w:start w:val="1"/>
      <w:numFmt w:val="bullet"/>
      <w:lvlText w:val=""/>
      <w:lvlJc w:val="left"/>
      <w:pPr>
        <w:ind w:left="2520" w:hanging="360"/>
      </w:pPr>
      <w:rPr>
        <w:rFonts w:hint="default" w:ascii="Symbol" w:hAnsi="Symbol"/>
      </w:rPr>
    </w:lvl>
    <w:lvl w:ilvl="4" w:tplc="5A923094">
      <w:start w:val="1"/>
      <w:numFmt w:val="bullet"/>
      <w:lvlText w:val="o"/>
      <w:lvlJc w:val="left"/>
      <w:pPr>
        <w:ind w:left="3240" w:hanging="360"/>
      </w:pPr>
      <w:rPr>
        <w:rFonts w:hint="default" w:ascii="Courier New" w:hAnsi="Courier New"/>
      </w:rPr>
    </w:lvl>
    <w:lvl w:ilvl="5" w:tplc="13DE87BA">
      <w:start w:val="1"/>
      <w:numFmt w:val="bullet"/>
      <w:lvlText w:val=""/>
      <w:lvlJc w:val="left"/>
      <w:pPr>
        <w:ind w:left="3960" w:hanging="360"/>
      </w:pPr>
      <w:rPr>
        <w:rFonts w:hint="default" w:ascii="Wingdings" w:hAnsi="Wingdings"/>
      </w:rPr>
    </w:lvl>
    <w:lvl w:ilvl="6" w:tplc="96083FF6">
      <w:start w:val="1"/>
      <w:numFmt w:val="bullet"/>
      <w:lvlText w:val=""/>
      <w:lvlJc w:val="left"/>
      <w:pPr>
        <w:ind w:left="4680" w:hanging="360"/>
      </w:pPr>
      <w:rPr>
        <w:rFonts w:hint="default" w:ascii="Symbol" w:hAnsi="Symbol"/>
      </w:rPr>
    </w:lvl>
    <w:lvl w:ilvl="7" w:tplc="235CD6C4">
      <w:start w:val="1"/>
      <w:numFmt w:val="bullet"/>
      <w:lvlText w:val="o"/>
      <w:lvlJc w:val="left"/>
      <w:pPr>
        <w:ind w:left="5400" w:hanging="360"/>
      </w:pPr>
      <w:rPr>
        <w:rFonts w:hint="default" w:ascii="Courier New" w:hAnsi="Courier New"/>
      </w:rPr>
    </w:lvl>
    <w:lvl w:ilvl="8" w:tplc="9BACC2A8">
      <w:start w:val="1"/>
      <w:numFmt w:val="bullet"/>
      <w:lvlText w:val=""/>
      <w:lvlJc w:val="left"/>
      <w:pPr>
        <w:ind w:left="6120" w:hanging="360"/>
      </w:pPr>
      <w:rPr>
        <w:rFonts w:hint="default" w:ascii="Wingdings" w:hAnsi="Wingdings"/>
      </w:rPr>
    </w:lvl>
  </w:abstractNum>
  <w:abstractNum w:abstractNumId="7" w15:restartNumberingAfterBreak="0">
    <w:nsid w:val="24D411DE"/>
    <w:multiLevelType w:val="hybridMultilevel"/>
    <w:tmpl w:val="47202A00"/>
    <w:lvl w:ilvl="0" w:tplc="CF7AFD4E">
      <w:start w:val="1"/>
      <w:numFmt w:val="bullet"/>
      <w:lvlText w:val=""/>
      <w:lvlJc w:val="left"/>
      <w:pPr>
        <w:ind w:left="360" w:hanging="360"/>
      </w:pPr>
      <w:rPr>
        <w:rFonts w:hint="default" w:ascii="Symbol" w:hAnsi="Symbol"/>
      </w:rPr>
    </w:lvl>
    <w:lvl w:ilvl="1" w:tplc="1C16FE56">
      <w:start w:val="1"/>
      <w:numFmt w:val="bullet"/>
      <w:lvlText w:val="o"/>
      <w:lvlJc w:val="left"/>
      <w:pPr>
        <w:ind w:left="1080" w:hanging="360"/>
      </w:pPr>
      <w:rPr>
        <w:rFonts w:hint="default" w:ascii="Courier New" w:hAnsi="Courier New"/>
      </w:rPr>
    </w:lvl>
    <w:lvl w:ilvl="2" w:tplc="CE04EC88">
      <w:start w:val="1"/>
      <w:numFmt w:val="bullet"/>
      <w:lvlText w:val=""/>
      <w:lvlJc w:val="left"/>
      <w:pPr>
        <w:ind w:left="1800" w:hanging="360"/>
      </w:pPr>
      <w:rPr>
        <w:rFonts w:hint="default" w:ascii="Wingdings" w:hAnsi="Wingdings"/>
      </w:rPr>
    </w:lvl>
    <w:lvl w:ilvl="3" w:tplc="D550E2D2">
      <w:start w:val="1"/>
      <w:numFmt w:val="bullet"/>
      <w:lvlText w:val=""/>
      <w:lvlJc w:val="left"/>
      <w:pPr>
        <w:ind w:left="2520" w:hanging="360"/>
      </w:pPr>
      <w:rPr>
        <w:rFonts w:hint="default" w:ascii="Symbol" w:hAnsi="Symbol"/>
      </w:rPr>
    </w:lvl>
    <w:lvl w:ilvl="4" w:tplc="19764440">
      <w:start w:val="1"/>
      <w:numFmt w:val="bullet"/>
      <w:lvlText w:val="o"/>
      <w:lvlJc w:val="left"/>
      <w:pPr>
        <w:ind w:left="3240" w:hanging="360"/>
      </w:pPr>
      <w:rPr>
        <w:rFonts w:hint="default" w:ascii="Courier New" w:hAnsi="Courier New"/>
      </w:rPr>
    </w:lvl>
    <w:lvl w:ilvl="5" w:tplc="A11C3C56">
      <w:start w:val="1"/>
      <w:numFmt w:val="bullet"/>
      <w:lvlText w:val=""/>
      <w:lvlJc w:val="left"/>
      <w:pPr>
        <w:ind w:left="3960" w:hanging="360"/>
      </w:pPr>
      <w:rPr>
        <w:rFonts w:hint="default" w:ascii="Wingdings" w:hAnsi="Wingdings"/>
      </w:rPr>
    </w:lvl>
    <w:lvl w:ilvl="6" w:tplc="3A5EA7C4">
      <w:start w:val="1"/>
      <w:numFmt w:val="bullet"/>
      <w:lvlText w:val=""/>
      <w:lvlJc w:val="left"/>
      <w:pPr>
        <w:ind w:left="4680" w:hanging="360"/>
      </w:pPr>
      <w:rPr>
        <w:rFonts w:hint="default" w:ascii="Symbol" w:hAnsi="Symbol"/>
      </w:rPr>
    </w:lvl>
    <w:lvl w:ilvl="7" w:tplc="A61AC622">
      <w:start w:val="1"/>
      <w:numFmt w:val="bullet"/>
      <w:lvlText w:val="o"/>
      <w:lvlJc w:val="left"/>
      <w:pPr>
        <w:ind w:left="5400" w:hanging="360"/>
      </w:pPr>
      <w:rPr>
        <w:rFonts w:hint="default" w:ascii="Courier New" w:hAnsi="Courier New"/>
      </w:rPr>
    </w:lvl>
    <w:lvl w:ilvl="8" w:tplc="84427F62">
      <w:start w:val="1"/>
      <w:numFmt w:val="bullet"/>
      <w:lvlText w:val=""/>
      <w:lvlJc w:val="left"/>
      <w:pPr>
        <w:ind w:left="6120" w:hanging="360"/>
      </w:pPr>
      <w:rPr>
        <w:rFonts w:hint="default" w:ascii="Wingdings" w:hAnsi="Wingdings"/>
      </w:rPr>
    </w:lvl>
  </w:abstractNum>
  <w:abstractNum w:abstractNumId="8" w15:restartNumberingAfterBreak="0">
    <w:nsid w:val="24D53F8C"/>
    <w:multiLevelType w:val="hybridMultilevel"/>
    <w:tmpl w:val="E1B4476E"/>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AC64E7"/>
    <w:multiLevelType w:val="hybridMultilevel"/>
    <w:tmpl w:val="8362D1EA"/>
    <w:lvl w:ilvl="0" w:tplc="85987C42">
      <w:start w:val="1"/>
      <w:numFmt w:val="bullet"/>
      <w:lvlText w:val=""/>
      <w:lvlJc w:val="left"/>
      <w:pPr>
        <w:ind w:left="360" w:hanging="360"/>
      </w:pPr>
      <w:rPr>
        <w:rFonts w:hint="default" w:ascii="Symbol" w:hAnsi="Symbol"/>
      </w:rPr>
    </w:lvl>
    <w:lvl w:ilvl="1" w:tplc="8B96A0E4">
      <w:start w:val="1"/>
      <w:numFmt w:val="bullet"/>
      <w:lvlText w:val="o"/>
      <w:lvlJc w:val="left"/>
      <w:pPr>
        <w:ind w:left="1080" w:hanging="360"/>
      </w:pPr>
      <w:rPr>
        <w:rFonts w:hint="default" w:ascii="Courier New" w:hAnsi="Courier New"/>
      </w:rPr>
    </w:lvl>
    <w:lvl w:ilvl="2" w:tplc="C0C0323A">
      <w:start w:val="1"/>
      <w:numFmt w:val="bullet"/>
      <w:lvlText w:val=""/>
      <w:lvlJc w:val="left"/>
      <w:pPr>
        <w:ind w:left="1800" w:hanging="360"/>
      </w:pPr>
      <w:rPr>
        <w:rFonts w:hint="default" w:ascii="Wingdings" w:hAnsi="Wingdings"/>
      </w:rPr>
    </w:lvl>
    <w:lvl w:ilvl="3" w:tplc="44829942">
      <w:start w:val="1"/>
      <w:numFmt w:val="bullet"/>
      <w:lvlText w:val=""/>
      <w:lvlJc w:val="left"/>
      <w:pPr>
        <w:ind w:left="2520" w:hanging="360"/>
      </w:pPr>
      <w:rPr>
        <w:rFonts w:hint="default" w:ascii="Symbol" w:hAnsi="Symbol"/>
      </w:rPr>
    </w:lvl>
    <w:lvl w:ilvl="4" w:tplc="FFF61E38">
      <w:start w:val="1"/>
      <w:numFmt w:val="bullet"/>
      <w:lvlText w:val="o"/>
      <w:lvlJc w:val="left"/>
      <w:pPr>
        <w:ind w:left="3240" w:hanging="360"/>
      </w:pPr>
      <w:rPr>
        <w:rFonts w:hint="default" w:ascii="Courier New" w:hAnsi="Courier New"/>
      </w:rPr>
    </w:lvl>
    <w:lvl w:ilvl="5" w:tplc="C75C87E6">
      <w:start w:val="1"/>
      <w:numFmt w:val="bullet"/>
      <w:lvlText w:val=""/>
      <w:lvlJc w:val="left"/>
      <w:pPr>
        <w:ind w:left="3960" w:hanging="360"/>
      </w:pPr>
      <w:rPr>
        <w:rFonts w:hint="default" w:ascii="Wingdings" w:hAnsi="Wingdings"/>
      </w:rPr>
    </w:lvl>
    <w:lvl w:ilvl="6" w:tplc="FB98B762">
      <w:start w:val="1"/>
      <w:numFmt w:val="bullet"/>
      <w:lvlText w:val=""/>
      <w:lvlJc w:val="left"/>
      <w:pPr>
        <w:ind w:left="4680" w:hanging="360"/>
      </w:pPr>
      <w:rPr>
        <w:rFonts w:hint="default" w:ascii="Symbol" w:hAnsi="Symbol"/>
      </w:rPr>
    </w:lvl>
    <w:lvl w:ilvl="7" w:tplc="CC9C19DC">
      <w:start w:val="1"/>
      <w:numFmt w:val="bullet"/>
      <w:lvlText w:val="o"/>
      <w:lvlJc w:val="left"/>
      <w:pPr>
        <w:ind w:left="5400" w:hanging="360"/>
      </w:pPr>
      <w:rPr>
        <w:rFonts w:hint="default" w:ascii="Courier New" w:hAnsi="Courier New"/>
      </w:rPr>
    </w:lvl>
    <w:lvl w:ilvl="8" w:tplc="83F60BCE">
      <w:start w:val="1"/>
      <w:numFmt w:val="bullet"/>
      <w:lvlText w:val=""/>
      <w:lvlJc w:val="left"/>
      <w:pPr>
        <w:ind w:left="6120" w:hanging="360"/>
      </w:pPr>
      <w:rPr>
        <w:rFonts w:hint="default" w:ascii="Wingdings" w:hAnsi="Wingdings"/>
      </w:rPr>
    </w:lvl>
  </w:abstractNum>
  <w:abstractNum w:abstractNumId="10" w15:restartNumberingAfterBreak="0">
    <w:nsid w:val="28E16E47"/>
    <w:multiLevelType w:val="hybridMultilevel"/>
    <w:tmpl w:val="E1065128"/>
    <w:lvl w:ilvl="0" w:tplc="F5183496">
      <w:start w:val="1"/>
      <w:numFmt w:val="bullet"/>
      <w:lvlText w:val=""/>
      <w:lvlJc w:val="left"/>
      <w:pPr>
        <w:ind w:left="360" w:hanging="360"/>
      </w:pPr>
      <w:rPr>
        <w:rFonts w:hint="default" w:ascii="Symbol" w:hAnsi="Symbol"/>
      </w:rPr>
    </w:lvl>
    <w:lvl w:ilvl="1" w:tplc="AAB0D306">
      <w:start w:val="1"/>
      <w:numFmt w:val="bullet"/>
      <w:lvlText w:val="o"/>
      <w:lvlJc w:val="left"/>
      <w:pPr>
        <w:ind w:left="1080" w:hanging="360"/>
      </w:pPr>
      <w:rPr>
        <w:rFonts w:hint="default" w:ascii="Courier New" w:hAnsi="Courier New"/>
      </w:rPr>
    </w:lvl>
    <w:lvl w:ilvl="2" w:tplc="21C04524">
      <w:start w:val="1"/>
      <w:numFmt w:val="bullet"/>
      <w:lvlText w:val=""/>
      <w:lvlJc w:val="left"/>
      <w:pPr>
        <w:ind w:left="1800" w:hanging="360"/>
      </w:pPr>
      <w:rPr>
        <w:rFonts w:hint="default" w:ascii="Wingdings" w:hAnsi="Wingdings"/>
      </w:rPr>
    </w:lvl>
    <w:lvl w:ilvl="3" w:tplc="CBBA42AC">
      <w:start w:val="1"/>
      <w:numFmt w:val="bullet"/>
      <w:lvlText w:val=""/>
      <w:lvlJc w:val="left"/>
      <w:pPr>
        <w:ind w:left="2520" w:hanging="360"/>
      </w:pPr>
      <w:rPr>
        <w:rFonts w:hint="default" w:ascii="Symbol" w:hAnsi="Symbol"/>
      </w:rPr>
    </w:lvl>
    <w:lvl w:ilvl="4" w:tplc="22428698">
      <w:start w:val="1"/>
      <w:numFmt w:val="bullet"/>
      <w:lvlText w:val="o"/>
      <w:lvlJc w:val="left"/>
      <w:pPr>
        <w:ind w:left="3240" w:hanging="360"/>
      </w:pPr>
      <w:rPr>
        <w:rFonts w:hint="default" w:ascii="Courier New" w:hAnsi="Courier New"/>
      </w:rPr>
    </w:lvl>
    <w:lvl w:ilvl="5" w:tplc="DBD6399E">
      <w:start w:val="1"/>
      <w:numFmt w:val="bullet"/>
      <w:lvlText w:val=""/>
      <w:lvlJc w:val="left"/>
      <w:pPr>
        <w:ind w:left="3960" w:hanging="360"/>
      </w:pPr>
      <w:rPr>
        <w:rFonts w:hint="default" w:ascii="Wingdings" w:hAnsi="Wingdings"/>
      </w:rPr>
    </w:lvl>
    <w:lvl w:ilvl="6" w:tplc="BBC878BC">
      <w:start w:val="1"/>
      <w:numFmt w:val="bullet"/>
      <w:lvlText w:val=""/>
      <w:lvlJc w:val="left"/>
      <w:pPr>
        <w:ind w:left="4680" w:hanging="360"/>
      </w:pPr>
      <w:rPr>
        <w:rFonts w:hint="default" w:ascii="Symbol" w:hAnsi="Symbol"/>
      </w:rPr>
    </w:lvl>
    <w:lvl w:ilvl="7" w:tplc="44EC6260">
      <w:start w:val="1"/>
      <w:numFmt w:val="bullet"/>
      <w:lvlText w:val="o"/>
      <w:lvlJc w:val="left"/>
      <w:pPr>
        <w:ind w:left="5400" w:hanging="360"/>
      </w:pPr>
      <w:rPr>
        <w:rFonts w:hint="default" w:ascii="Courier New" w:hAnsi="Courier New"/>
      </w:rPr>
    </w:lvl>
    <w:lvl w:ilvl="8" w:tplc="591037E0">
      <w:start w:val="1"/>
      <w:numFmt w:val="bullet"/>
      <w:lvlText w:val=""/>
      <w:lvlJc w:val="left"/>
      <w:pPr>
        <w:ind w:left="6120" w:hanging="360"/>
      </w:pPr>
      <w:rPr>
        <w:rFonts w:hint="default" w:ascii="Wingdings" w:hAnsi="Wingdings"/>
      </w:rPr>
    </w:lvl>
  </w:abstractNum>
  <w:abstractNum w:abstractNumId="11" w15:restartNumberingAfterBreak="0">
    <w:nsid w:val="2C114329"/>
    <w:multiLevelType w:val="hybridMultilevel"/>
    <w:tmpl w:val="62A249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0821F5C"/>
    <w:multiLevelType w:val="hybridMultilevel"/>
    <w:tmpl w:val="695A15D0"/>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2274F98"/>
    <w:multiLevelType w:val="hybridMultilevel"/>
    <w:tmpl w:val="5F301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57F787F"/>
    <w:multiLevelType w:val="hybridMultilevel"/>
    <w:tmpl w:val="DCCC42D4"/>
    <w:lvl w:ilvl="0" w:tplc="53986CB0">
      <w:start w:val="1"/>
      <w:numFmt w:val="bullet"/>
      <w:lvlText w:val=""/>
      <w:lvlJc w:val="left"/>
      <w:pPr>
        <w:ind w:left="360" w:hanging="360"/>
      </w:pPr>
      <w:rPr>
        <w:rFonts w:hint="default" w:ascii="Symbol" w:hAnsi="Symbol"/>
      </w:rPr>
    </w:lvl>
    <w:lvl w:ilvl="1" w:tplc="FA32F4B8">
      <w:start w:val="1"/>
      <w:numFmt w:val="bullet"/>
      <w:lvlText w:val="o"/>
      <w:lvlJc w:val="left"/>
      <w:pPr>
        <w:ind w:left="1080" w:hanging="360"/>
      </w:pPr>
      <w:rPr>
        <w:rFonts w:hint="default" w:ascii="Courier New" w:hAnsi="Courier New"/>
      </w:rPr>
    </w:lvl>
    <w:lvl w:ilvl="2" w:tplc="CDC48FCC">
      <w:start w:val="1"/>
      <w:numFmt w:val="bullet"/>
      <w:lvlText w:val=""/>
      <w:lvlJc w:val="left"/>
      <w:pPr>
        <w:ind w:left="1800" w:hanging="360"/>
      </w:pPr>
      <w:rPr>
        <w:rFonts w:hint="default" w:ascii="Wingdings" w:hAnsi="Wingdings"/>
      </w:rPr>
    </w:lvl>
    <w:lvl w:ilvl="3" w:tplc="03565FC0">
      <w:start w:val="1"/>
      <w:numFmt w:val="bullet"/>
      <w:lvlText w:val=""/>
      <w:lvlJc w:val="left"/>
      <w:pPr>
        <w:ind w:left="2520" w:hanging="360"/>
      </w:pPr>
      <w:rPr>
        <w:rFonts w:hint="default" w:ascii="Symbol" w:hAnsi="Symbol"/>
      </w:rPr>
    </w:lvl>
    <w:lvl w:ilvl="4" w:tplc="BAE22688">
      <w:start w:val="1"/>
      <w:numFmt w:val="bullet"/>
      <w:lvlText w:val="o"/>
      <w:lvlJc w:val="left"/>
      <w:pPr>
        <w:ind w:left="3240" w:hanging="360"/>
      </w:pPr>
      <w:rPr>
        <w:rFonts w:hint="default" w:ascii="Courier New" w:hAnsi="Courier New"/>
      </w:rPr>
    </w:lvl>
    <w:lvl w:ilvl="5" w:tplc="96D29A0C">
      <w:start w:val="1"/>
      <w:numFmt w:val="bullet"/>
      <w:lvlText w:val=""/>
      <w:lvlJc w:val="left"/>
      <w:pPr>
        <w:ind w:left="3960" w:hanging="360"/>
      </w:pPr>
      <w:rPr>
        <w:rFonts w:hint="default" w:ascii="Wingdings" w:hAnsi="Wingdings"/>
      </w:rPr>
    </w:lvl>
    <w:lvl w:ilvl="6" w:tplc="3A8C8378">
      <w:start w:val="1"/>
      <w:numFmt w:val="bullet"/>
      <w:lvlText w:val=""/>
      <w:lvlJc w:val="left"/>
      <w:pPr>
        <w:ind w:left="4680" w:hanging="360"/>
      </w:pPr>
      <w:rPr>
        <w:rFonts w:hint="default" w:ascii="Symbol" w:hAnsi="Symbol"/>
      </w:rPr>
    </w:lvl>
    <w:lvl w:ilvl="7" w:tplc="292E2804">
      <w:start w:val="1"/>
      <w:numFmt w:val="bullet"/>
      <w:lvlText w:val="o"/>
      <w:lvlJc w:val="left"/>
      <w:pPr>
        <w:ind w:left="5400" w:hanging="360"/>
      </w:pPr>
      <w:rPr>
        <w:rFonts w:hint="default" w:ascii="Courier New" w:hAnsi="Courier New"/>
      </w:rPr>
    </w:lvl>
    <w:lvl w:ilvl="8" w:tplc="777C69B2">
      <w:start w:val="1"/>
      <w:numFmt w:val="bullet"/>
      <w:lvlText w:val=""/>
      <w:lvlJc w:val="left"/>
      <w:pPr>
        <w:ind w:left="6120" w:hanging="360"/>
      </w:pPr>
      <w:rPr>
        <w:rFonts w:hint="default" w:ascii="Wingdings" w:hAnsi="Wingdings"/>
      </w:rPr>
    </w:lvl>
  </w:abstractNum>
  <w:abstractNum w:abstractNumId="15" w15:restartNumberingAfterBreak="0">
    <w:nsid w:val="36D42D50"/>
    <w:multiLevelType w:val="hybridMultilevel"/>
    <w:tmpl w:val="1FA6AB50"/>
    <w:lvl w:ilvl="0" w:tplc="BB44C23E">
      <w:start w:val="1"/>
      <w:numFmt w:val="bullet"/>
      <w:lvlText w:val=""/>
      <w:lvlJc w:val="left"/>
      <w:pPr>
        <w:ind w:left="360" w:hanging="360"/>
      </w:pPr>
      <w:rPr>
        <w:rFonts w:hint="default" w:ascii="Symbol" w:hAnsi="Symbol"/>
      </w:rPr>
    </w:lvl>
    <w:lvl w:ilvl="1" w:tplc="6C6E137A">
      <w:start w:val="1"/>
      <w:numFmt w:val="bullet"/>
      <w:lvlText w:val="o"/>
      <w:lvlJc w:val="left"/>
      <w:pPr>
        <w:ind w:left="1080" w:hanging="360"/>
      </w:pPr>
      <w:rPr>
        <w:rFonts w:hint="default" w:ascii="Courier New" w:hAnsi="Courier New"/>
      </w:rPr>
    </w:lvl>
    <w:lvl w:ilvl="2" w:tplc="B7B05B80">
      <w:start w:val="1"/>
      <w:numFmt w:val="bullet"/>
      <w:lvlText w:val=""/>
      <w:lvlJc w:val="left"/>
      <w:pPr>
        <w:ind w:left="1800" w:hanging="360"/>
      </w:pPr>
      <w:rPr>
        <w:rFonts w:hint="default" w:ascii="Wingdings" w:hAnsi="Wingdings"/>
      </w:rPr>
    </w:lvl>
    <w:lvl w:ilvl="3" w:tplc="B36E297E">
      <w:start w:val="1"/>
      <w:numFmt w:val="bullet"/>
      <w:lvlText w:val=""/>
      <w:lvlJc w:val="left"/>
      <w:pPr>
        <w:ind w:left="2520" w:hanging="360"/>
      </w:pPr>
      <w:rPr>
        <w:rFonts w:hint="default" w:ascii="Symbol" w:hAnsi="Symbol"/>
      </w:rPr>
    </w:lvl>
    <w:lvl w:ilvl="4" w:tplc="4F7EEDD4">
      <w:start w:val="1"/>
      <w:numFmt w:val="bullet"/>
      <w:lvlText w:val="o"/>
      <w:lvlJc w:val="left"/>
      <w:pPr>
        <w:ind w:left="3240" w:hanging="360"/>
      </w:pPr>
      <w:rPr>
        <w:rFonts w:hint="default" w:ascii="Courier New" w:hAnsi="Courier New"/>
      </w:rPr>
    </w:lvl>
    <w:lvl w:ilvl="5" w:tplc="8B1AEDA2">
      <w:start w:val="1"/>
      <w:numFmt w:val="bullet"/>
      <w:lvlText w:val=""/>
      <w:lvlJc w:val="left"/>
      <w:pPr>
        <w:ind w:left="3960" w:hanging="360"/>
      </w:pPr>
      <w:rPr>
        <w:rFonts w:hint="default" w:ascii="Wingdings" w:hAnsi="Wingdings"/>
      </w:rPr>
    </w:lvl>
    <w:lvl w:ilvl="6" w:tplc="1924E5FE">
      <w:start w:val="1"/>
      <w:numFmt w:val="bullet"/>
      <w:lvlText w:val=""/>
      <w:lvlJc w:val="left"/>
      <w:pPr>
        <w:ind w:left="4680" w:hanging="360"/>
      </w:pPr>
      <w:rPr>
        <w:rFonts w:hint="default" w:ascii="Symbol" w:hAnsi="Symbol"/>
      </w:rPr>
    </w:lvl>
    <w:lvl w:ilvl="7" w:tplc="CCDE0C6C">
      <w:start w:val="1"/>
      <w:numFmt w:val="bullet"/>
      <w:lvlText w:val="o"/>
      <w:lvlJc w:val="left"/>
      <w:pPr>
        <w:ind w:left="5400" w:hanging="360"/>
      </w:pPr>
      <w:rPr>
        <w:rFonts w:hint="default" w:ascii="Courier New" w:hAnsi="Courier New"/>
      </w:rPr>
    </w:lvl>
    <w:lvl w:ilvl="8" w:tplc="E99243A4">
      <w:start w:val="1"/>
      <w:numFmt w:val="bullet"/>
      <w:lvlText w:val=""/>
      <w:lvlJc w:val="left"/>
      <w:pPr>
        <w:ind w:left="6120" w:hanging="360"/>
      </w:pPr>
      <w:rPr>
        <w:rFonts w:hint="default" w:ascii="Wingdings" w:hAnsi="Wingdings"/>
      </w:rPr>
    </w:lvl>
  </w:abstractNum>
  <w:abstractNum w:abstractNumId="16" w15:restartNumberingAfterBreak="0">
    <w:nsid w:val="38750CC4"/>
    <w:multiLevelType w:val="hybridMultilevel"/>
    <w:tmpl w:val="D5B88608"/>
    <w:lvl w:ilvl="0" w:tplc="53B00540">
      <w:start w:val="1"/>
      <w:numFmt w:val="bullet"/>
      <w:lvlText w:val=""/>
      <w:lvlJc w:val="left"/>
      <w:pPr>
        <w:ind w:left="360" w:hanging="360"/>
      </w:pPr>
      <w:rPr>
        <w:rFonts w:hint="default" w:ascii="Symbol" w:hAnsi="Symbol"/>
      </w:rPr>
    </w:lvl>
    <w:lvl w:ilvl="1" w:tplc="D2BABA92">
      <w:start w:val="1"/>
      <w:numFmt w:val="bullet"/>
      <w:lvlText w:val="o"/>
      <w:lvlJc w:val="left"/>
      <w:pPr>
        <w:ind w:left="1080" w:hanging="360"/>
      </w:pPr>
      <w:rPr>
        <w:rFonts w:hint="default" w:ascii="Courier New" w:hAnsi="Courier New"/>
      </w:rPr>
    </w:lvl>
    <w:lvl w:ilvl="2" w:tplc="E2520060">
      <w:start w:val="1"/>
      <w:numFmt w:val="bullet"/>
      <w:lvlText w:val=""/>
      <w:lvlJc w:val="left"/>
      <w:pPr>
        <w:ind w:left="1800" w:hanging="360"/>
      </w:pPr>
      <w:rPr>
        <w:rFonts w:hint="default" w:ascii="Wingdings" w:hAnsi="Wingdings"/>
      </w:rPr>
    </w:lvl>
    <w:lvl w:ilvl="3" w:tplc="B590E0D4">
      <w:start w:val="1"/>
      <w:numFmt w:val="bullet"/>
      <w:lvlText w:val=""/>
      <w:lvlJc w:val="left"/>
      <w:pPr>
        <w:ind w:left="2520" w:hanging="360"/>
      </w:pPr>
      <w:rPr>
        <w:rFonts w:hint="default" w:ascii="Symbol" w:hAnsi="Symbol"/>
      </w:rPr>
    </w:lvl>
    <w:lvl w:ilvl="4" w:tplc="D010A726">
      <w:start w:val="1"/>
      <w:numFmt w:val="bullet"/>
      <w:lvlText w:val="o"/>
      <w:lvlJc w:val="left"/>
      <w:pPr>
        <w:ind w:left="3240" w:hanging="360"/>
      </w:pPr>
      <w:rPr>
        <w:rFonts w:hint="default" w:ascii="Courier New" w:hAnsi="Courier New"/>
      </w:rPr>
    </w:lvl>
    <w:lvl w:ilvl="5" w:tplc="FF9A787A">
      <w:start w:val="1"/>
      <w:numFmt w:val="bullet"/>
      <w:lvlText w:val=""/>
      <w:lvlJc w:val="left"/>
      <w:pPr>
        <w:ind w:left="3960" w:hanging="360"/>
      </w:pPr>
      <w:rPr>
        <w:rFonts w:hint="default" w:ascii="Wingdings" w:hAnsi="Wingdings"/>
      </w:rPr>
    </w:lvl>
    <w:lvl w:ilvl="6" w:tplc="55FABB90">
      <w:start w:val="1"/>
      <w:numFmt w:val="bullet"/>
      <w:lvlText w:val=""/>
      <w:lvlJc w:val="left"/>
      <w:pPr>
        <w:ind w:left="4680" w:hanging="360"/>
      </w:pPr>
      <w:rPr>
        <w:rFonts w:hint="default" w:ascii="Symbol" w:hAnsi="Symbol"/>
      </w:rPr>
    </w:lvl>
    <w:lvl w:ilvl="7" w:tplc="22125EF0">
      <w:start w:val="1"/>
      <w:numFmt w:val="bullet"/>
      <w:lvlText w:val="o"/>
      <w:lvlJc w:val="left"/>
      <w:pPr>
        <w:ind w:left="5400" w:hanging="360"/>
      </w:pPr>
      <w:rPr>
        <w:rFonts w:hint="default" w:ascii="Courier New" w:hAnsi="Courier New"/>
      </w:rPr>
    </w:lvl>
    <w:lvl w:ilvl="8" w:tplc="A34C3ACE">
      <w:start w:val="1"/>
      <w:numFmt w:val="bullet"/>
      <w:lvlText w:val=""/>
      <w:lvlJc w:val="left"/>
      <w:pPr>
        <w:ind w:left="6120" w:hanging="360"/>
      </w:pPr>
      <w:rPr>
        <w:rFonts w:hint="default" w:ascii="Wingdings" w:hAnsi="Wingdings"/>
      </w:rPr>
    </w:lvl>
  </w:abstractNum>
  <w:abstractNum w:abstractNumId="17" w15:restartNumberingAfterBreak="0">
    <w:nsid w:val="3B515356"/>
    <w:multiLevelType w:val="hybridMultilevel"/>
    <w:tmpl w:val="9E0EEF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C4E2D75"/>
    <w:multiLevelType w:val="hybridMultilevel"/>
    <w:tmpl w:val="DB3C3BAE"/>
    <w:lvl w:ilvl="0" w:tplc="6B6A3816">
      <w:numFmt w:val="bullet"/>
      <w:lvlText w:val="-"/>
      <w:lvlJc w:val="left"/>
      <w:pPr>
        <w:ind w:left="360" w:hanging="360"/>
      </w:pPr>
      <w:rPr>
        <w:rFonts w:hint="default" w:ascii="Arial" w:hAnsi="Aria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C7F16CA"/>
    <w:multiLevelType w:val="hybridMultilevel"/>
    <w:tmpl w:val="EFBA6B5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CE72B19"/>
    <w:multiLevelType w:val="hybridMultilevel"/>
    <w:tmpl w:val="520E4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ED707D8"/>
    <w:multiLevelType w:val="hybridMultilevel"/>
    <w:tmpl w:val="2C0E5CC4"/>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143531"/>
    <w:multiLevelType w:val="hybridMultilevel"/>
    <w:tmpl w:val="A9C099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6142C8D"/>
    <w:multiLevelType w:val="hybridMultilevel"/>
    <w:tmpl w:val="D9B6A1B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A432BD6"/>
    <w:multiLevelType w:val="hybridMultilevel"/>
    <w:tmpl w:val="B900DA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B04159A"/>
    <w:multiLevelType w:val="hybridMultilevel"/>
    <w:tmpl w:val="D5B4F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4614B4E"/>
    <w:multiLevelType w:val="hybridMultilevel"/>
    <w:tmpl w:val="756C45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494755B"/>
    <w:multiLevelType w:val="hybridMultilevel"/>
    <w:tmpl w:val="E1AC4922"/>
    <w:lvl w:ilvl="0" w:tplc="F702CDB0">
      <w:start w:val="1"/>
      <w:numFmt w:val="bullet"/>
      <w:lvlText w:val=""/>
      <w:lvlJc w:val="left"/>
      <w:pPr>
        <w:ind w:left="360" w:hanging="360"/>
      </w:pPr>
      <w:rPr>
        <w:rFonts w:hint="default" w:ascii="Symbol" w:hAnsi="Symbol"/>
      </w:rPr>
    </w:lvl>
    <w:lvl w:ilvl="1" w:tplc="78480322">
      <w:start w:val="1"/>
      <w:numFmt w:val="bullet"/>
      <w:lvlText w:val="o"/>
      <w:lvlJc w:val="left"/>
      <w:pPr>
        <w:ind w:left="1080" w:hanging="360"/>
      </w:pPr>
      <w:rPr>
        <w:rFonts w:hint="default" w:ascii="Courier New" w:hAnsi="Courier New"/>
      </w:rPr>
    </w:lvl>
    <w:lvl w:ilvl="2" w:tplc="A4CC91AC">
      <w:start w:val="1"/>
      <w:numFmt w:val="bullet"/>
      <w:lvlText w:val=""/>
      <w:lvlJc w:val="left"/>
      <w:pPr>
        <w:ind w:left="1800" w:hanging="360"/>
      </w:pPr>
      <w:rPr>
        <w:rFonts w:hint="default" w:ascii="Wingdings" w:hAnsi="Wingdings"/>
      </w:rPr>
    </w:lvl>
    <w:lvl w:ilvl="3" w:tplc="0C903EFA">
      <w:start w:val="1"/>
      <w:numFmt w:val="bullet"/>
      <w:lvlText w:val=""/>
      <w:lvlJc w:val="left"/>
      <w:pPr>
        <w:ind w:left="2520" w:hanging="360"/>
      </w:pPr>
      <w:rPr>
        <w:rFonts w:hint="default" w:ascii="Symbol" w:hAnsi="Symbol"/>
      </w:rPr>
    </w:lvl>
    <w:lvl w:ilvl="4" w:tplc="49FCA9F8">
      <w:start w:val="1"/>
      <w:numFmt w:val="bullet"/>
      <w:lvlText w:val="o"/>
      <w:lvlJc w:val="left"/>
      <w:pPr>
        <w:ind w:left="3240" w:hanging="360"/>
      </w:pPr>
      <w:rPr>
        <w:rFonts w:hint="default" w:ascii="Courier New" w:hAnsi="Courier New"/>
      </w:rPr>
    </w:lvl>
    <w:lvl w:ilvl="5" w:tplc="1B82BBF2">
      <w:start w:val="1"/>
      <w:numFmt w:val="bullet"/>
      <w:lvlText w:val=""/>
      <w:lvlJc w:val="left"/>
      <w:pPr>
        <w:ind w:left="3960" w:hanging="360"/>
      </w:pPr>
      <w:rPr>
        <w:rFonts w:hint="default" w:ascii="Wingdings" w:hAnsi="Wingdings"/>
      </w:rPr>
    </w:lvl>
    <w:lvl w:ilvl="6" w:tplc="AA40082E">
      <w:start w:val="1"/>
      <w:numFmt w:val="bullet"/>
      <w:lvlText w:val=""/>
      <w:lvlJc w:val="left"/>
      <w:pPr>
        <w:ind w:left="4680" w:hanging="360"/>
      </w:pPr>
      <w:rPr>
        <w:rFonts w:hint="default" w:ascii="Symbol" w:hAnsi="Symbol"/>
      </w:rPr>
    </w:lvl>
    <w:lvl w:ilvl="7" w:tplc="4C5E3240">
      <w:start w:val="1"/>
      <w:numFmt w:val="bullet"/>
      <w:lvlText w:val="o"/>
      <w:lvlJc w:val="left"/>
      <w:pPr>
        <w:ind w:left="5400" w:hanging="360"/>
      </w:pPr>
      <w:rPr>
        <w:rFonts w:hint="default" w:ascii="Courier New" w:hAnsi="Courier New"/>
      </w:rPr>
    </w:lvl>
    <w:lvl w:ilvl="8" w:tplc="23A27FD4">
      <w:start w:val="1"/>
      <w:numFmt w:val="bullet"/>
      <w:lvlText w:val=""/>
      <w:lvlJc w:val="left"/>
      <w:pPr>
        <w:ind w:left="6120" w:hanging="360"/>
      </w:pPr>
      <w:rPr>
        <w:rFonts w:hint="default" w:ascii="Wingdings" w:hAnsi="Wingdings"/>
      </w:rPr>
    </w:lvl>
  </w:abstractNum>
  <w:abstractNum w:abstractNumId="28" w15:restartNumberingAfterBreak="0">
    <w:nsid w:val="55C40A2C"/>
    <w:multiLevelType w:val="hybridMultilevel"/>
    <w:tmpl w:val="CA20D3E0"/>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AED0C3A"/>
    <w:multiLevelType w:val="hybridMultilevel"/>
    <w:tmpl w:val="9E2810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EF1A5D"/>
    <w:multiLevelType w:val="hybridMultilevel"/>
    <w:tmpl w:val="13FE5F0C"/>
    <w:lvl w:ilvl="0" w:tplc="B4CEDC3E">
      <w:start w:val="1"/>
      <w:numFmt w:val="bullet"/>
      <w:lvlText w:val=""/>
      <w:lvlJc w:val="left"/>
      <w:pPr>
        <w:ind w:left="360" w:hanging="360"/>
      </w:pPr>
      <w:rPr>
        <w:rFonts w:hint="default" w:ascii="Symbol" w:hAnsi="Symbol"/>
      </w:rPr>
    </w:lvl>
    <w:lvl w:ilvl="1" w:tplc="E7287466">
      <w:start w:val="1"/>
      <w:numFmt w:val="bullet"/>
      <w:lvlText w:val="o"/>
      <w:lvlJc w:val="left"/>
      <w:pPr>
        <w:ind w:left="1080" w:hanging="360"/>
      </w:pPr>
      <w:rPr>
        <w:rFonts w:hint="default" w:ascii="Courier New" w:hAnsi="Courier New"/>
      </w:rPr>
    </w:lvl>
    <w:lvl w:ilvl="2" w:tplc="D8862B60">
      <w:start w:val="1"/>
      <w:numFmt w:val="bullet"/>
      <w:lvlText w:val=""/>
      <w:lvlJc w:val="left"/>
      <w:pPr>
        <w:ind w:left="1800" w:hanging="360"/>
      </w:pPr>
      <w:rPr>
        <w:rFonts w:hint="default" w:ascii="Wingdings" w:hAnsi="Wingdings"/>
      </w:rPr>
    </w:lvl>
    <w:lvl w:ilvl="3" w:tplc="5D40F820">
      <w:start w:val="1"/>
      <w:numFmt w:val="bullet"/>
      <w:lvlText w:val=""/>
      <w:lvlJc w:val="left"/>
      <w:pPr>
        <w:ind w:left="2520" w:hanging="360"/>
      </w:pPr>
      <w:rPr>
        <w:rFonts w:hint="default" w:ascii="Symbol" w:hAnsi="Symbol"/>
      </w:rPr>
    </w:lvl>
    <w:lvl w:ilvl="4" w:tplc="9B58276C">
      <w:start w:val="1"/>
      <w:numFmt w:val="bullet"/>
      <w:lvlText w:val="o"/>
      <w:lvlJc w:val="left"/>
      <w:pPr>
        <w:ind w:left="3240" w:hanging="360"/>
      </w:pPr>
      <w:rPr>
        <w:rFonts w:hint="default" w:ascii="Courier New" w:hAnsi="Courier New"/>
      </w:rPr>
    </w:lvl>
    <w:lvl w:ilvl="5" w:tplc="CDE42D24">
      <w:start w:val="1"/>
      <w:numFmt w:val="bullet"/>
      <w:lvlText w:val=""/>
      <w:lvlJc w:val="left"/>
      <w:pPr>
        <w:ind w:left="3960" w:hanging="360"/>
      </w:pPr>
      <w:rPr>
        <w:rFonts w:hint="default" w:ascii="Wingdings" w:hAnsi="Wingdings"/>
      </w:rPr>
    </w:lvl>
    <w:lvl w:ilvl="6" w:tplc="1A7417BA">
      <w:start w:val="1"/>
      <w:numFmt w:val="bullet"/>
      <w:lvlText w:val=""/>
      <w:lvlJc w:val="left"/>
      <w:pPr>
        <w:ind w:left="4680" w:hanging="360"/>
      </w:pPr>
      <w:rPr>
        <w:rFonts w:hint="default" w:ascii="Symbol" w:hAnsi="Symbol"/>
      </w:rPr>
    </w:lvl>
    <w:lvl w:ilvl="7" w:tplc="866A046E">
      <w:start w:val="1"/>
      <w:numFmt w:val="bullet"/>
      <w:lvlText w:val="o"/>
      <w:lvlJc w:val="left"/>
      <w:pPr>
        <w:ind w:left="5400" w:hanging="360"/>
      </w:pPr>
      <w:rPr>
        <w:rFonts w:hint="default" w:ascii="Courier New" w:hAnsi="Courier New"/>
      </w:rPr>
    </w:lvl>
    <w:lvl w:ilvl="8" w:tplc="31BC7FE4">
      <w:start w:val="1"/>
      <w:numFmt w:val="bullet"/>
      <w:lvlText w:val=""/>
      <w:lvlJc w:val="left"/>
      <w:pPr>
        <w:ind w:left="6120" w:hanging="360"/>
      </w:pPr>
      <w:rPr>
        <w:rFonts w:hint="default" w:ascii="Wingdings" w:hAnsi="Wingdings"/>
      </w:rPr>
    </w:lvl>
  </w:abstractNum>
  <w:abstractNum w:abstractNumId="31" w15:restartNumberingAfterBreak="0">
    <w:nsid w:val="5D5307E0"/>
    <w:multiLevelType w:val="hybridMultilevel"/>
    <w:tmpl w:val="7E6A1B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DE1518C"/>
    <w:multiLevelType w:val="hybridMultilevel"/>
    <w:tmpl w:val="553C6F54"/>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35E50B9"/>
    <w:multiLevelType w:val="hybridMultilevel"/>
    <w:tmpl w:val="029A1D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90B2850"/>
    <w:multiLevelType w:val="hybridMultilevel"/>
    <w:tmpl w:val="80F263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C566188"/>
    <w:multiLevelType w:val="hybridMultilevel"/>
    <w:tmpl w:val="E96A199A"/>
    <w:lvl w:ilvl="0" w:tplc="90A2422E">
      <w:start w:val="1"/>
      <w:numFmt w:val="bullet"/>
      <w:lvlText w:val=""/>
      <w:lvlJc w:val="left"/>
      <w:pPr>
        <w:ind w:left="360" w:hanging="360"/>
      </w:pPr>
      <w:rPr>
        <w:rFonts w:hint="default" w:ascii="Symbol" w:hAnsi="Symbol"/>
      </w:rPr>
    </w:lvl>
    <w:lvl w:ilvl="1" w:tplc="41920DFE">
      <w:start w:val="1"/>
      <w:numFmt w:val="bullet"/>
      <w:lvlText w:val="o"/>
      <w:lvlJc w:val="left"/>
      <w:pPr>
        <w:ind w:left="1080" w:hanging="360"/>
      </w:pPr>
      <w:rPr>
        <w:rFonts w:hint="default" w:ascii="Courier New" w:hAnsi="Courier New"/>
      </w:rPr>
    </w:lvl>
    <w:lvl w:ilvl="2" w:tplc="2E82A146">
      <w:start w:val="1"/>
      <w:numFmt w:val="bullet"/>
      <w:lvlText w:val=""/>
      <w:lvlJc w:val="left"/>
      <w:pPr>
        <w:ind w:left="1800" w:hanging="360"/>
      </w:pPr>
      <w:rPr>
        <w:rFonts w:hint="default" w:ascii="Wingdings" w:hAnsi="Wingdings"/>
      </w:rPr>
    </w:lvl>
    <w:lvl w:ilvl="3" w:tplc="9A5C49BC">
      <w:start w:val="1"/>
      <w:numFmt w:val="bullet"/>
      <w:lvlText w:val=""/>
      <w:lvlJc w:val="left"/>
      <w:pPr>
        <w:ind w:left="2520" w:hanging="360"/>
      </w:pPr>
      <w:rPr>
        <w:rFonts w:hint="default" w:ascii="Symbol" w:hAnsi="Symbol"/>
      </w:rPr>
    </w:lvl>
    <w:lvl w:ilvl="4" w:tplc="37A2C258">
      <w:start w:val="1"/>
      <w:numFmt w:val="bullet"/>
      <w:lvlText w:val="o"/>
      <w:lvlJc w:val="left"/>
      <w:pPr>
        <w:ind w:left="3240" w:hanging="360"/>
      </w:pPr>
      <w:rPr>
        <w:rFonts w:hint="default" w:ascii="Courier New" w:hAnsi="Courier New"/>
      </w:rPr>
    </w:lvl>
    <w:lvl w:ilvl="5" w:tplc="50A43BBA">
      <w:start w:val="1"/>
      <w:numFmt w:val="bullet"/>
      <w:lvlText w:val=""/>
      <w:lvlJc w:val="left"/>
      <w:pPr>
        <w:ind w:left="3960" w:hanging="360"/>
      </w:pPr>
      <w:rPr>
        <w:rFonts w:hint="default" w:ascii="Wingdings" w:hAnsi="Wingdings"/>
      </w:rPr>
    </w:lvl>
    <w:lvl w:ilvl="6" w:tplc="C1542D4A">
      <w:start w:val="1"/>
      <w:numFmt w:val="bullet"/>
      <w:lvlText w:val=""/>
      <w:lvlJc w:val="left"/>
      <w:pPr>
        <w:ind w:left="4680" w:hanging="360"/>
      </w:pPr>
      <w:rPr>
        <w:rFonts w:hint="default" w:ascii="Symbol" w:hAnsi="Symbol"/>
      </w:rPr>
    </w:lvl>
    <w:lvl w:ilvl="7" w:tplc="C97E5F6E">
      <w:start w:val="1"/>
      <w:numFmt w:val="bullet"/>
      <w:lvlText w:val="o"/>
      <w:lvlJc w:val="left"/>
      <w:pPr>
        <w:ind w:left="5400" w:hanging="360"/>
      </w:pPr>
      <w:rPr>
        <w:rFonts w:hint="default" w:ascii="Courier New" w:hAnsi="Courier New"/>
      </w:rPr>
    </w:lvl>
    <w:lvl w:ilvl="8" w:tplc="926A7994">
      <w:start w:val="1"/>
      <w:numFmt w:val="bullet"/>
      <w:lvlText w:val=""/>
      <w:lvlJc w:val="left"/>
      <w:pPr>
        <w:ind w:left="6120" w:hanging="360"/>
      </w:pPr>
      <w:rPr>
        <w:rFonts w:hint="default" w:ascii="Wingdings" w:hAnsi="Wingdings"/>
      </w:rPr>
    </w:lvl>
  </w:abstractNum>
  <w:abstractNum w:abstractNumId="36" w15:restartNumberingAfterBreak="0">
    <w:nsid w:val="6EE33927"/>
    <w:multiLevelType w:val="hybridMultilevel"/>
    <w:tmpl w:val="B9DCA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EB7B72"/>
    <w:multiLevelType w:val="hybridMultilevel"/>
    <w:tmpl w:val="3118D3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33211E5"/>
    <w:multiLevelType w:val="hybridMultilevel"/>
    <w:tmpl w:val="822A07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3723C62"/>
    <w:multiLevelType w:val="hybridMultilevel"/>
    <w:tmpl w:val="6CF09522"/>
    <w:lvl w:ilvl="0" w:tplc="DA70A758">
      <w:start w:val="1"/>
      <w:numFmt w:val="bullet"/>
      <w:lvlText w:val=""/>
      <w:lvlJc w:val="left"/>
      <w:pPr>
        <w:ind w:left="360" w:hanging="360"/>
      </w:pPr>
      <w:rPr>
        <w:rFonts w:hint="default" w:ascii="Symbol" w:hAnsi="Symbol"/>
      </w:rPr>
    </w:lvl>
    <w:lvl w:ilvl="1" w:tplc="575821E8">
      <w:start w:val="1"/>
      <w:numFmt w:val="bullet"/>
      <w:lvlText w:val="o"/>
      <w:lvlJc w:val="left"/>
      <w:pPr>
        <w:ind w:left="1080" w:hanging="360"/>
      </w:pPr>
      <w:rPr>
        <w:rFonts w:hint="default" w:ascii="Courier New" w:hAnsi="Courier New"/>
      </w:rPr>
    </w:lvl>
    <w:lvl w:ilvl="2" w:tplc="47A60D6E">
      <w:start w:val="1"/>
      <w:numFmt w:val="bullet"/>
      <w:lvlText w:val=""/>
      <w:lvlJc w:val="left"/>
      <w:pPr>
        <w:ind w:left="1800" w:hanging="360"/>
      </w:pPr>
      <w:rPr>
        <w:rFonts w:hint="default" w:ascii="Wingdings" w:hAnsi="Wingdings"/>
      </w:rPr>
    </w:lvl>
    <w:lvl w:ilvl="3" w:tplc="B784B538">
      <w:start w:val="1"/>
      <w:numFmt w:val="bullet"/>
      <w:lvlText w:val=""/>
      <w:lvlJc w:val="left"/>
      <w:pPr>
        <w:ind w:left="2520" w:hanging="360"/>
      </w:pPr>
      <w:rPr>
        <w:rFonts w:hint="default" w:ascii="Symbol" w:hAnsi="Symbol"/>
      </w:rPr>
    </w:lvl>
    <w:lvl w:ilvl="4" w:tplc="DB7E1772">
      <w:start w:val="1"/>
      <w:numFmt w:val="bullet"/>
      <w:lvlText w:val="o"/>
      <w:lvlJc w:val="left"/>
      <w:pPr>
        <w:ind w:left="3240" w:hanging="360"/>
      </w:pPr>
      <w:rPr>
        <w:rFonts w:hint="default" w:ascii="Courier New" w:hAnsi="Courier New"/>
      </w:rPr>
    </w:lvl>
    <w:lvl w:ilvl="5" w:tplc="E15E9322">
      <w:start w:val="1"/>
      <w:numFmt w:val="bullet"/>
      <w:lvlText w:val=""/>
      <w:lvlJc w:val="left"/>
      <w:pPr>
        <w:ind w:left="3960" w:hanging="360"/>
      </w:pPr>
      <w:rPr>
        <w:rFonts w:hint="default" w:ascii="Wingdings" w:hAnsi="Wingdings"/>
      </w:rPr>
    </w:lvl>
    <w:lvl w:ilvl="6" w:tplc="08F29CFE">
      <w:start w:val="1"/>
      <w:numFmt w:val="bullet"/>
      <w:lvlText w:val=""/>
      <w:lvlJc w:val="left"/>
      <w:pPr>
        <w:ind w:left="4680" w:hanging="360"/>
      </w:pPr>
      <w:rPr>
        <w:rFonts w:hint="default" w:ascii="Symbol" w:hAnsi="Symbol"/>
      </w:rPr>
    </w:lvl>
    <w:lvl w:ilvl="7" w:tplc="6B2278D6">
      <w:start w:val="1"/>
      <w:numFmt w:val="bullet"/>
      <w:lvlText w:val="o"/>
      <w:lvlJc w:val="left"/>
      <w:pPr>
        <w:ind w:left="5400" w:hanging="360"/>
      </w:pPr>
      <w:rPr>
        <w:rFonts w:hint="default" w:ascii="Courier New" w:hAnsi="Courier New"/>
      </w:rPr>
    </w:lvl>
    <w:lvl w:ilvl="8" w:tplc="294C8E90">
      <w:start w:val="1"/>
      <w:numFmt w:val="bullet"/>
      <w:lvlText w:val=""/>
      <w:lvlJc w:val="left"/>
      <w:pPr>
        <w:ind w:left="6120" w:hanging="360"/>
      </w:pPr>
      <w:rPr>
        <w:rFonts w:hint="default" w:ascii="Wingdings" w:hAnsi="Wingdings"/>
      </w:rPr>
    </w:lvl>
  </w:abstractNum>
  <w:abstractNum w:abstractNumId="40" w15:restartNumberingAfterBreak="0">
    <w:nsid w:val="74414162"/>
    <w:multiLevelType w:val="hybridMultilevel"/>
    <w:tmpl w:val="FC943D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4D603EA"/>
    <w:multiLevelType w:val="hybridMultilevel"/>
    <w:tmpl w:val="B1720E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417043"/>
    <w:multiLevelType w:val="hybridMultilevel"/>
    <w:tmpl w:val="30E05724"/>
    <w:lvl w:ilvl="0" w:tplc="7C8A4266">
      <w:start w:val="1"/>
      <w:numFmt w:val="bullet"/>
      <w:lvlText w:val=""/>
      <w:lvlJc w:val="left"/>
      <w:pPr>
        <w:ind w:left="360" w:hanging="360"/>
      </w:pPr>
      <w:rPr>
        <w:rFonts w:hint="default" w:ascii="Symbol" w:hAnsi="Symbol"/>
      </w:rPr>
    </w:lvl>
    <w:lvl w:ilvl="1" w:tplc="A5509D1E">
      <w:start w:val="1"/>
      <w:numFmt w:val="bullet"/>
      <w:lvlText w:val="o"/>
      <w:lvlJc w:val="left"/>
      <w:pPr>
        <w:ind w:left="1080" w:hanging="360"/>
      </w:pPr>
      <w:rPr>
        <w:rFonts w:hint="default" w:ascii="Courier New" w:hAnsi="Courier New"/>
      </w:rPr>
    </w:lvl>
    <w:lvl w:ilvl="2" w:tplc="2C947442">
      <w:start w:val="1"/>
      <w:numFmt w:val="bullet"/>
      <w:lvlText w:val=""/>
      <w:lvlJc w:val="left"/>
      <w:pPr>
        <w:ind w:left="1800" w:hanging="360"/>
      </w:pPr>
      <w:rPr>
        <w:rFonts w:hint="default" w:ascii="Wingdings" w:hAnsi="Wingdings"/>
      </w:rPr>
    </w:lvl>
    <w:lvl w:ilvl="3" w:tplc="8DF8D042">
      <w:start w:val="1"/>
      <w:numFmt w:val="bullet"/>
      <w:lvlText w:val=""/>
      <w:lvlJc w:val="left"/>
      <w:pPr>
        <w:ind w:left="2520" w:hanging="360"/>
      </w:pPr>
      <w:rPr>
        <w:rFonts w:hint="default" w:ascii="Symbol" w:hAnsi="Symbol"/>
      </w:rPr>
    </w:lvl>
    <w:lvl w:ilvl="4" w:tplc="2E1C376A">
      <w:start w:val="1"/>
      <w:numFmt w:val="bullet"/>
      <w:lvlText w:val="o"/>
      <w:lvlJc w:val="left"/>
      <w:pPr>
        <w:ind w:left="3240" w:hanging="360"/>
      </w:pPr>
      <w:rPr>
        <w:rFonts w:hint="default" w:ascii="Courier New" w:hAnsi="Courier New"/>
      </w:rPr>
    </w:lvl>
    <w:lvl w:ilvl="5" w:tplc="54EC6F56">
      <w:start w:val="1"/>
      <w:numFmt w:val="bullet"/>
      <w:lvlText w:val=""/>
      <w:lvlJc w:val="left"/>
      <w:pPr>
        <w:ind w:left="3960" w:hanging="360"/>
      </w:pPr>
      <w:rPr>
        <w:rFonts w:hint="default" w:ascii="Wingdings" w:hAnsi="Wingdings"/>
      </w:rPr>
    </w:lvl>
    <w:lvl w:ilvl="6" w:tplc="C84A6026">
      <w:start w:val="1"/>
      <w:numFmt w:val="bullet"/>
      <w:lvlText w:val=""/>
      <w:lvlJc w:val="left"/>
      <w:pPr>
        <w:ind w:left="4680" w:hanging="360"/>
      </w:pPr>
      <w:rPr>
        <w:rFonts w:hint="default" w:ascii="Symbol" w:hAnsi="Symbol"/>
      </w:rPr>
    </w:lvl>
    <w:lvl w:ilvl="7" w:tplc="F506ACBE">
      <w:start w:val="1"/>
      <w:numFmt w:val="bullet"/>
      <w:lvlText w:val="o"/>
      <w:lvlJc w:val="left"/>
      <w:pPr>
        <w:ind w:left="5400" w:hanging="360"/>
      </w:pPr>
      <w:rPr>
        <w:rFonts w:hint="default" w:ascii="Courier New" w:hAnsi="Courier New"/>
      </w:rPr>
    </w:lvl>
    <w:lvl w:ilvl="8" w:tplc="8266EEB0">
      <w:start w:val="1"/>
      <w:numFmt w:val="bullet"/>
      <w:lvlText w:val=""/>
      <w:lvlJc w:val="left"/>
      <w:pPr>
        <w:ind w:left="6120" w:hanging="360"/>
      </w:pPr>
      <w:rPr>
        <w:rFonts w:hint="default" w:ascii="Wingdings" w:hAnsi="Wingdings"/>
      </w:rPr>
    </w:lvl>
  </w:abstractNum>
  <w:abstractNum w:abstractNumId="43" w15:restartNumberingAfterBreak="0">
    <w:nsid w:val="7DA622F0"/>
    <w:multiLevelType w:val="hybridMultilevel"/>
    <w:tmpl w:val="2E967D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F3A24DD"/>
    <w:multiLevelType w:val="hybridMultilevel"/>
    <w:tmpl w:val="F4F054C0"/>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86724593">
    <w:abstractNumId w:val="14"/>
  </w:num>
  <w:num w:numId="2" w16cid:durableId="1058750127">
    <w:abstractNumId w:val="42"/>
  </w:num>
  <w:num w:numId="3" w16cid:durableId="2026400681">
    <w:abstractNumId w:val="16"/>
  </w:num>
  <w:num w:numId="4" w16cid:durableId="1517190857">
    <w:abstractNumId w:val="10"/>
  </w:num>
  <w:num w:numId="5" w16cid:durableId="2088263168">
    <w:abstractNumId w:val="35"/>
  </w:num>
  <w:num w:numId="6" w16cid:durableId="1157573045">
    <w:abstractNumId w:val="30"/>
  </w:num>
  <w:num w:numId="7" w16cid:durableId="695740688">
    <w:abstractNumId w:val="39"/>
  </w:num>
  <w:num w:numId="8" w16cid:durableId="1746566022">
    <w:abstractNumId w:val="27"/>
  </w:num>
  <w:num w:numId="9" w16cid:durableId="1696495914">
    <w:abstractNumId w:val="9"/>
  </w:num>
  <w:num w:numId="10" w16cid:durableId="430322701">
    <w:abstractNumId w:val="6"/>
  </w:num>
  <w:num w:numId="11" w16cid:durableId="1997025699">
    <w:abstractNumId w:val="7"/>
  </w:num>
  <w:num w:numId="12" w16cid:durableId="117800272">
    <w:abstractNumId w:val="15"/>
  </w:num>
  <w:num w:numId="13" w16cid:durableId="42292246">
    <w:abstractNumId w:val="22"/>
  </w:num>
  <w:num w:numId="14" w16cid:durableId="569312764">
    <w:abstractNumId w:val="29"/>
  </w:num>
  <w:num w:numId="15" w16cid:durableId="1560285459">
    <w:abstractNumId w:val="33"/>
  </w:num>
  <w:num w:numId="16" w16cid:durableId="878904494">
    <w:abstractNumId w:val="1"/>
  </w:num>
  <w:num w:numId="17" w16cid:durableId="831679573">
    <w:abstractNumId w:val="17"/>
  </w:num>
  <w:num w:numId="18" w16cid:durableId="1570074615">
    <w:abstractNumId w:val="26"/>
  </w:num>
  <w:num w:numId="19" w16cid:durableId="866873249">
    <w:abstractNumId w:val="36"/>
  </w:num>
  <w:num w:numId="20" w16cid:durableId="1207107746">
    <w:abstractNumId w:val="13"/>
  </w:num>
  <w:num w:numId="21" w16cid:durableId="1706632810">
    <w:abstractNumId w:val="37"/>
  </w:num>
  <w:num w:numId="22" w16cid:durableId="2000497991">
    <w:abstractNumId w:val="20"/>
  </w:num>
  <w:num w:numId="23" w16cid:durableId="1034500685">
    <w:abstractNumId w:val="25"/>
  </w:num>
  <w:num w:numId="24" w16cid:durableId="1359351959">
    <w:abstractNumId w:val="4"/>
  </w:num>
  <w:num w:numId="25" w16cid:durableId="1192839724">
    <w:abstractNumId w:val="18"/>
  </w:num>
  <w:num w:numId="26" w16cid:durableId="1487822869">
    <w:abstractNumId w:val="41"/>
  </w:num>
  <w:num w:numId="27" w16cid:durableId="1358384475">
    <w:abstractNumId w:val="11"/>
  </w:num>
  <w:num w:numId="28" w16cid:durableId="588344851">
    <w:abstractNumId w:val="38"/>
  </w:num>
  <w:num w:numId="29" w16cid:durableId="21173813">
    <w:abstractNumId w:val="43"/>
  </w:num>
  <w:num w:numId="30" w16cid:durableId="1206256878">
    <w:abstractNumId w:val="31"/>
  </w:num>
  <w:num w:numId="31" w16cid:durableId="234171671">
    <w:abstractNumId w:val="24"/>
  </w:num>
  <w:num w:numId="32" w16cid:durableId="1419063590">
    <w:abstractNumId w:val="34"/>
  </w:num>
  <w:num w:numId="33" w16cid:durableId="834109074">
    <w:abstractNumId w:val="2"/>
  </w:num>
  <w:num w:numId="34" w16cid:durableId="559680304">
    <w:abstractNumId w:val="28"/>
  </w:num>
  <w:num w:numId="35" w16cid:durableId="2086418905">
    <w:abstractNumId w:val="8"/>
  </w:num>
  <w:num w:numId="36" w16cid:durableId="83962493">
    <w:abstractNumId w:val="5"/>
  </w:num>
  <w:num w:numId="37" w16cid:durableId="1146170059">
    <w:abstractNumId w:val="19"/>
  </w:num>
  <w:num w:numId="38" w16cid:durableId="336806823">
    <w:abstractNumId w:val="21"/>
  </w:num>
  <w:num w:numId="39" w16cid:durableId="1876773009">
    <w:abstractNumId w:val="44"/>
  </w:num>
  <w:num w:numId="40" w16cid:durableId="838929723">
    <w:abstractNumId w:val="40"/>
  </w:num>
  <w:num w:numId="41" w16cid:durableId="7294622">
    <w:abstractNumId w:val="12"/>
  </w:num>
  <w:num w:numId="42" w16cid:durableId="12073286">
    <w:abstractNumId w:val="32"/>
  </w:num>
  <w:num w:numId="43" w16cid:durableId="483930734">
    <w:abstractNumId w:val="23"/>
  </w:num>
  <w:num w:numId="44" w16cid:durableId="104807675">
    <w:abstractNumId w:val="0"/>
  </w:num>
  <w:num w:numId="45" w16cid:durableId="1402753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DD5"/>
    <w:rsid w:val="00003DAE"/>
    <w:rsid w:val="00032A51"/>
    <w:rsid w:val="00037F43"/>
    <w:rsid w:val="00041428"/>
    <w:rsid w:val="0004625A"/>
    <w:rsid w:val="00090675"/>
    <w:rsid w:val="000C1714"/>
    <w:rsid w:val="000C5EAD"/>
    <w:rsid w:val="000E49F1"/>
    <w:rsid w:val="000E7AE5"/>
    <w:rsid w:val="00111FA2"/>
    <w:rsid w:val="001236A1"/>
    <w:rsid w:val="00136CBE"/>
    <w:rsid w:val="001516D9"/>
    <w:rsid w:val="0015C174"/>
    <w:rsid w:val="001652DE"/>
    <w:rsid w:val="0016710F"/>
    <w:rsid w:val="001744C5"/>
    <w:rsid w:val="00184835"/>
    <w:rsid w:val="00193CC4"/>
    <w:rsid w:val="001C26C4"/>
    <w:rsid w:val="001D1851"/>
    <w:rsid w:val="001D572D"/>
    <w:rsid w:val="001E4EEA"/>
    <w:rsid w:val="00221AF3"/>
    <w:rsid w:val="0023308C"/>
    <w:rsid w:val="0025299A"/>
    <w:rsid w:val="00252A00"/>
    <w:rsid w:val="00262C6F"/>
    <w:rsid w:val="00273A30"/>
    <w:rsid w:val="00290226"/>
    <w:rsid w:val="002A594F"/>
    <w:rsid w:val="002B4EE4"/>
    <w:rsid w:val="002C37D8"/>
    <w:rsid w:val="002E1674"/>
    <w:rsid w:val="002E4F86"/>
    <w:rsid w:val="002F0F9B"/>
    <w:rsid w:val="002F4931"/>
    <w:rsid w:val="002F4F7F"/>
    <w:rsid w:val="0030370F"/>
    <w:rsid w:val="00313C44"/>
    <w:rsid w:val="00325DE1"/>
    <w:rsid w:val="003274D4"/>
    <w:rsid w:val="00342B55"/>
    <w:rsid w:val="00350A14"/>
    <w:rsid w:val="00355529"/>
    <w:rsid w:val="00357A5F"/>
    <w:rsid w:val="0035802E"/>
    <w:rsid w:val="00365877"/>
    <w:rsid w:val="00370A93"/>
    <w:rsid w:val="00375909"/>
    <w:rsid w:val="0037623B"/>
    <w:rsid w:val="003825AE"/>
    <w:rsid w:val="003A3A42"/>
    <w:rsid w:val="003B3569"/>
    <w:rsid w:val="003E62FF"/>
    <w:rsid w:val="003F536B"/>
    <w:rsid w:val="004033E5"/>
    <w:rsid w:val="00410FE0"/>
    <w:rsid w:val="00420456"/>
    <w:rsid w:val="00432BB1"/>
    <w:rsid w:val="00432DD5"/>
    <w:rsid w:val="004421BE"/>
    <w:rsid w:val="00451BD7"/>
    <w:rsid w:val="00452EE0"/>
    <w:rsid w:val="00457BEE"/>
    <w:rsid w:val="00462E93"/>
    <w:rsid w:val="00484C1F"/>
    <w:rsid w:val="004871EA"/>
    <w:rsid w:val="004A7F1D"/>
    <w:rsid w:val="004C37FC"/>
    <w:rsid w:val="004C4145"/>
    <w:rsid w:val="004D0C54"/>
    <w:rsid w:val="004F549D"/>
    <w:rsid w:val="00515B8A"/>
    <w:rsid w:val="00525D31"/>
    <w:rsid w:val="00530A01"/>
    <w:rsid w:val="00535FAE"/>
    <w:rsid w:val="005524C5"/>
    <w:rsid w:val="005652A6"/>
    <w:rsid w:val="00573A2B"/>
    <w:rsid w:val="00580655"/>
    <w:rsid w:val="005B3BFD"/>
    <w:rsid w:val="005B5C58"/>
    <w:rsid w:val="005C1AF9"/>
    <w:rsid w:val="005C3F02"/>
    <w:rsid w:val="005C5E67"/>
    <w:rsid w:val="005D6539"/>
    <w:rsid w:val="005E2E95"/>
    <w:rsid w:val="005E76A4"/>
    <w:rsid w:val="005F65AA"/>
    <w:rsid w:val="00603830"/>
    <w:rsid w:val="00605CEE"/>
    <w:rsid w:val="00637365"/>
    <w:rsid w:val="00641E54"/>
    <w:rsid w:val="00656034"/>
    <w:rsid w:val="00661822"/>
    <w:rsid w:val="006648F7"/>
    <w:rsid w:val="00671D0E"/>
    <w:rsid w:val="00673D85"/>
    <w:rsid w:val="00675C7E"/>
    <w:rsid w:val="00683030"/>
    <w:rsid w:val="00684B77"/>
    <w:rsid w:val="006A53C6"/>
    <w:rsid w:val="006B0380"/>
    <w:rsid w:val="006C4D0C"/>
    <w:rsid w:val="006E0BFE"/>
    <w:rsid w:val="006E5688"/>
    <w:rsid w:val="006F072D"/>
    <w:rsid w:val="007104EA"/>
    <w:rsid w:val="007201FE"/>
    <w:rsid w:val="0072533D"/>
    <w:rsid w:val="00736742"/>
    <w:rsid w:val="00743CF2"/>
    <w:rsid w:val="0074511A"/>
    <w:rsid w:val="0075510C"/>
    <w:rsid w:val="00760A9E"/>
    <w:rsid w:val="00784B07"/>
    <w:rsid w:val="00796184"/>
    <w:rsid w:val="007A08CA"/>
    <w:rsid w:val="007A17E0"/>
    <w:rsid w:val="007A549C"/>
    <w:rsid w:val="007C7C93"/>
    <w:rsid w:val="007D2C36"/>
    <w:rsid w:val="007D68A9"/>
    <w:rsid w:val="008049B7"/>
    <w:rsid w:val="00830B7C"/>
    <w:rsid w:val="00835E53"/>
    <w:rsid w:val="00841F64"/>
    <w:rsid w:val="00842AE0"/>
    <w:rsid w:val="00857917"/>
    <w:rsid w:val="008731A6"/>
    <w:rsid w:val="008906DB"/>
    <w:rsid w:val="008A16D9"/>
    <w:rsid w:val="008B2DFC"/>
    <w:rsid w:val="008B503A"/>
    <w:rsid w:val="008D60B0"/>
    <w:rsid w:val="008F36E7"/>
    <w:rsid w:val="00900438"/>
    <w:rsid w:val="00927487"/>
    <w:rsid w:val="009449B3"/>
    <w:rsid w:val="00995D61"/>
    <w:rsid w:val="009A15FE"/>
    <w:rsid w:val="009D2A02"/>
    <w:rsid w:val="009D5D4A"/>
    <w:rsid w:val="009D6B3B"/>
    <w:rsid w:val="009F225B"/>
    <w:rsid w:val="00A02311"/>
    <w:rsid w:val="00A02EE0"/>
    <w:rsid w:val="00A173AC"/>
    <w:rsid w:val="00A31C31"/>
    <w:rsid w:val="00A32028"/>
    <w:rsid w:val="00A40354"/>
    <w:rsid w:val="00A50E66"/>
    <w:rsid w:val="00A55105"/>
    <w:rsid w:val="00A631E0"/>
    <w:rsid w:val="00A718B2"/>
    <w:rsid w:val="00A807DD"/>
    <w:rsid w:val="00AA0FD9"/>
    <w:rsid w:val="00AC10D7"/>
    <w:rsid w:val="00AD78F0"/>
    <w:rsid w:val="00AE1C48"/>
    <w:rsid w:val="00AF416B"/>
    <w:rsid w:val="00B06119"/>
    <w:rsid w:val="00B11FE8"/>
    <w:rsid w:val="00B37793"/>
    <w:rsid w:val="00B4162A"/>
    <w:rsid w:val="00B51F03"/>
    <w:rsid w:val="00B6025F"/>
    <w:rsid w:val="00B6070E"/>
    <w:rsid w:val="00B959E1"/>
    <w:rsid w:val="00B96D69"/>
    <w:rsid w:val="00BB24FB"/>
    <w:rsid w:val="00BB777B"/>
    <w:rsid w:val="00BC75E2"/>
    <w:rsid w:val="00BD4174"/>
    <w:rsid w:val="00BE2BE2"/>
    <w:rsid w:val="00BF3B51"/>
    <w:rsid w:val="00BF5BCA"/>
    <w:rsid w:val="00C13EC2"/>
    <w:rsid w:val="00C36B70"/>
    <w:rsid w:val="00C3B1F2"/>
    <w:rsid w:val="00C41AD8"/>
    <w:rsid w:val="00C41F63"/>
    <w:rsid w:val="00C45578"/>
    <w:rsid w:val="00C524F1"/>
    <w:rsid w:val="00C6223C"/>
    <w:rsid w:val="00C83BFC"/>
    <w:rsid w:val="00C8429A"/>
    <w:rsid w:val="00C96FD3"/>
    <w:rsid w:val="00C971F2"/>
    <w:rsid w:val="00C97C60"/>
    <w:rsid w:val="00CA1CB7"/>
    <w:rsid w:val="00CA76CA"/>
    <w:rsid w:val="00CB25B7"/>
    <w:rsid w:val="00CB6BAC"/>
    <w:rsid w:val="00CC063E"/>
    <w:rsid w:val="00CC24CB"/>
    <w:rsid w:val="00CD5A41"/>
    <w:rsid w:val="00CE3ABA"/>
    <w:rsid w:val="00D152A5"/>
    <w:rsid w:val="00D25FE1"/>
    <w:rsid w:val="00D26E71"/>
    <w:rsid w:val="00D4248E"/>
    <w:rsid w:val="00D54341"/>
    <w:rsid w:val="00D73DB0"/>
    <w:rsid w:val="00D80089"/>
    <w:rsid w:val="00D97D14"/>
    <w:rsid w:val="00DC037E"/>
    <w:rsid w:val="00DC5890"/>
    <w:rsid w:val="00DD5730"/>
    <w:rsid w:val="00DF6EF7"/>
    <w:rsid w:val="00DF76FE"/>
    <w:rsid w:val="00DF7A35"/>
    <w:rsid w:val="00E01DA8"/>
    <w:rsid w:val="00E219CF"/>
    <w:rsid w:val="00E3049F"/>
    <w:rsid w:val="00E4458C"/>
    <w:rsid w:val="00E50203"/>
    <w:rsid w:val="00E71CF1"/>
    <w:rsid w:val="00E75A2F"/>
    <w:rsid w:val="00E8602A"/>
    <w:rsid w:val="00E91309"/>
    <w:rsid w:val="00E957A7"/>
    <w:rsid w:val="00EA7FEF"/>
    <w:rsid w:val="00EB0D1D"/>
    <w:rsid w:val="00EB0F5E"/>
    <w:rsid w:val="00EB336F"/>
    <w:rsid w:val="00EB56BA"/>
    <w:rsid w:val="00ED3566"/>
    <w:rsid w:val="00EE628A"/>
    <w:rsid w:val="00F245B6"/>
    <w:rsid w:val="00F261BF"/>
    <w:rsid w:val="00F27800"/>
    <w:rsid w:val="00F40AE4"/>
    <w:rsid w:val="00F43869"/>
    <w:rsid w:val="00F52262"/>
    <w:rsid w:val="00F62B33"/>
    <w:rsid w:val="00F76B07"/>
    <w:rsid w:val="00F86784"/>
    <w:rsid w:val="00FA47C6"/>
    <w:rsid w:val="00FC32E8"/>
    <w:rsid w:val="00FD546C"/>
    <w:rsid w:val="00FD7039"/>
    <w:rsid w:val="00FE0CDE"/>
    <w:rsid w:val="00FE1A41"/>
    <w:rsid w:val="00FE5C5F"/>
    <w:rsid w:val="00FF23E7"/>
    <w:rsid w:val="00FF355B"/>
    <w:rsid w:val="00FF647A"/>
    <w:rsid w:val="0102E51B"/>
    <w:rsid w:val="0173BFFB"/>
    <w:rsid w:val="01A1190B"/>
    <w:rsid w:val="01E021A2"/>
    <w:rsid w:val="024B6C0C"/>
    <w:rsid w:val="025F8253"/>
    <w:rsid w:val="02673C0D"/>
    <w:rsid w:val="02780255"/>
    <w:rsid w:val="02D0FC08"/>
    <w:rsid w:val="02DD6F70"/>
    <w:rsid w:val="02E3EB7E"/>
    <w:rsid w:val="036342A2"/>
    <w:rsid w:val="0376511D"/>
    <w:rsid w:val="039CA390"/>
    <w:rsid w:val="04030C6E"/>
    <w:rsid w:val="042A1162"/>
    <w:rsid w:val="049FF11D"/>
    <w:rsid w:val="04A276C6"/>
    <w:rsid w:val="04B3CFB6"/>
    <w:rsid w:val="0513DD47"/>
    <w:rsid w:val="052DCF77"/>
    <w:rsid w:val="0554ADD7"/>
    <w:rsid w:val="0578BF82"/>
    <w:rsid w:val="0582D6AE"/>
    <w:rsid w:val="05972315"/>
    <w:rsid w:val="05E28282"/>
    <w:rsid w:val="05FC2347"/>
    <w:rsid w:val="061C9A3C"/>
    <w:rsid w:val="062DFF93"/>
    <w:rsid w:val="06B48746"/>
    <w:rsid w:val="06CE008E"/>
    <w:rsid w:val="06E046FF"/>
    <w:rsid w:val="0710AE4F"/>
    <w:rsid w:val="07248522"/>
    <w:rsid w:val="073DABD1"/>
    <w:rsid w:val="076463E6"/>
    <w:rsid w:val="078814F2"/>
    <w:rsid w:val="0869D0EF"/>
    <w:rsid w:val="08A84A77"/>
    <w:rsid w:val="08FF1D13"/>
    <w:rsid w:val="0932F440"/>
    <w:rsid w:val="093ADF63"/>
    <w:rsid w:val="09543AFE"/>
    <w:rsid w:val="09CE020E"/>
    <w:rsid w:val="0A62074D"/>
    <w:rsid w:val="0A64EACB"/>
    <w:rsid w:val="0AD8C610"/>
    <w:rsid w:val="0B079DE8"/>
    <w:rsid w:val="0B280B5D"/>
    <w:rsid w:val="0B2D7975"/>
    <w:rsid w:val="0B302AB9"/>
    <w:rsid w:val="0B69D26F"/>
    <w:rsid w:val="0B88BBF2"/>
    <w:rsid w:val="0BC53B97"/>
    <w:rsid w:val="0BED125D"/>
    <w:rsid w:val="0C378B43"/>
    <w:rsid w:val="0C495BAC"/>
    <w:rsid w:val="0C543F81"/>
    <w:rsid w:val="0CABECE9"/>
    <w:rsid w:val="0CAEF8F7"/>
    <w:rsid w:val="0D1401D5"/>
    <w:rsid w:val="0D7A6119"/>
    <w:rsid w:val="0DD3A56A"/>
    <w:rsid w:val="0E5207B5"/>
    <w:rsid w:val="0E577831"/>
    <w:rsid w:val="0E7F9C13"/>
    <w:rsid w:val="0E822872"/>
    <w:rsid w:val="0E96B336"/>
    <w:rsid w:val="0E9E53B7"/>
    <w:rsid w:val="0EC8E86D"/>
    <w:rsid w:val="0EF6DAD0"/>
    <w:rsid w:val="0F68A93B"/>
    <w:rsid w:val="0FC6FE33"/>
    <w:rsid w:val="0FEDD816"/>
    <w:rsid w:val="101B6C74"/>
    <w:rsid w:val="1092BF3F"/>
    <w:rsid w:val="10B88C97"/>
    <w:rsid w:val="10E97CFC"/>
    <w:rsid w:val="10E9EC3B"/>
    <w:rsid w:val="110F2F67"/>
    <w:rsid w:val="1183FF6D"/>
    <w:rsid w:val="1193B788"/>
    <w:rsid w:val="11ADDC77"/>
    <w:rsid w:val="11D77C29"/>
    <w:rsid w:val="1210B335"/>
    <w:rsid w:val="12462553"/>
    <w:rsid w:val="12EC9D96"/>
    <w:rsid w:val="130D4D95"/>
    <w:rsid w:val="131197BB"/>
    <w:rsid w:val="139C5990"/>
    <w:rsid w:val="13B61E9F"/>
    <w:rsid w:val="13D1E6FC"/>
    <w:rsid w:val="1421FE44"/>
    <w:rsid w:val="1442E6EE"/>
    <w:rsid w:val="14DE2792"/>
    <w:rsid w:val="1505F4BA"/>
    <w:rsid w:val="1557C729"/>
    <w:rsid w:val="1586114F"/>
    <w:rsid w:val="15A91CE5"/>
    <w:rsid w:val="15BC6664"/>
    <w:rsid w:val="15F31039"/>
    <w:rsid w:val="1618ECF4"/>
    <w:rsid w:val="169AA1DE"/>
    <w:rsid w:val="16A1C51B"/>
    <w:rsid w:val="17059B79"/>
    <w:rsid w:val="174D9159"/>
    <w:rsid w:val="17A2A2AB"/>
    <w:rsid w:val="1833BAC5"/>
    <w:rsid w:val="183D957C"/>
    <w:rsid w:val="1858BE6A"/>
    <w:rsid w:val="186FCAB3"/>
    <w:rsid w:val="18A5581F"/>
    <w:rsid w:val="18EAFB12"/>
    <w:rsid w:val="1922F00D"/>
    <w:rsid w:val="19C8A888"/>
    <w:rsid w:val="19CA3C40"/>
    <w:rsid w:val="19D27579"/>
    <w:rsid w:val="1A59449A"/>
    <w:rsid w:val="1A59AECD"/>
    <w:rsid w:val="1A628D09"/>
    <w:rsid w:val="1B44BDF6"/>
    <w:rsid w:val="1B89C34C"/>
    <w:rsid w:val="1B8CC308"/>
    <w:rsid w:val="1BA76B75"/>
    <w:rsid w:val="1BC052CA"/>
    <w:rsid w:val="1BF57F2E"/>
    <w:rsid w:val="1C198582"/>
    <w:rsid w:val="1C1E31F3"/>
    <w:rsid w:val="1CCD0BA6"/>
    <w:rsid w:val="1D289369"/>
    <w:rsid w:val="1D57A43F"/>
    <w:rsid w:val="1E1EAB2E"/>
    <w:rsid w:val="1E2ABB25"/>
    <w:rsid w:val="1EB89678"/>
    <w:rsid w:val="1EBA0D7B"/>
    <w:rsid w:val="1EC4033A"/>
    <w:rsid w:val="1ED46790"/>
    <w:rsid w:val="1F2185B7"/>
    <w:rsid w:val="1F2D1FF0"/>
    <w:rsid w:val="1F322A89"/>
    <w:rsid w:val="1F5AD44A"/>
    <w:rsid w:val="1F8982D0"/>
    <w:rsid w:val="1F923191"/>
    <w:rsid w:val="1FDCACD9"/>
    <w:rsid w:val="20202E06"/>
    <w:rsid w:val="203C3FEC"/>
    <w:rsid w:val="20BCCA78"/>
    <w:rsid w:val="20D4C73A"/>
    <w:rsid w:val="20EC3AE0"/>
    <w:rsid w:val="21036C7D"/>
    <w:rsid w:val="212C6A28"/>
    <w:rsid w:val="21A7EBC6"/>
    <w:rsid w:val="21D54E25"/>
    <w:rsid w:val="21DCD88E"/>
    <w:rsid w:val="21F405C9"/>
    <w:rsid w:val="221109E7"/>
    <w:rsid w:val="2228D966"/>
    <w:rsid w:val="223D6721"/>
    <w:rsid w:val="22801BE6"/>
    <w:rsid w:val="22ECB6BA"/>
    <w:rsid w:val="23156F95"/>
    <w:rsid w:val="2327FDDA"/>
    <w:rsid w:val="23606A8A"/>
    <w:rsid w:val="2378A8EF"/>
    <w:rsid w:val="2391F334"/>
    <w:rsid w:val="2397D4ED"/>
    <w:rsid w:val="239F18C3"/>
    <w:rsid w:val="23DA289F"/>
    <w:rsid w:val="2412D2A1"/>
    <w:rsid w:val="241D1FF0"/>
    <w:rsid w:val="2441CC40"/>
    <w:rsid w:val="25147950"/>
    <w:rsid w:val="25666547"/>
    <w:rsid w:val="25DEA814"/>
    <w:rsid w:val="25F7FB05"/>
    <w:rsid w:val="2609609B"/>
    <w:rsid w:val="2616A027"/>
    <w:rsid w:val="26368B87"/>
    <w:rsid w:val="265020EA"/>
    <w:rsid w:val="268D687B"/>
    <w:rsid w:val="26BBBC36"/>
    <w:rsid w:val="26D56C09"/>
    <w:rsid w:val="273B5D9E"/>
    <w:rsid w:val="274A7363"/>
    <w:rsid w:val="278DD466"/>
    <w:rsid w:val="2792E9B7"/>
    <w:rsid w:val="27A4889B"/>
    <w:rsid w:val="27A530FC"/>
    <w:rsid w:val="27B1F270"/>
    <w:rsid w:val="27BA1BBF"/>
    <w:rsid w:val="2820AD43"/>
    <w:rsid w:val="28347EDF"/>
    <w:rsid w:val="2835D185"/>
    <w:rsid w:val="28E643C4"/>
    <w:rsid w:val="2945A02B"/>
    <w:rsid w:val="298096D3"/>
    <w:rsid w:val="29A2E0A3"/>
    <w:rsid w:val="2A071671"/>
    <w:rsid w:val="2A3AA633"/>
    <w:rsid w:val="2A3B0CF1"/>
    <w:rsid w:val="2AB00EC1"/>
    <w:rsid w:val="2AD422FD"/>
    <w:rsid w:val="2AED20D8"/>
    <w:rsid w:val="2B29A3C9"/>
    <w:rsid w:val="2B378FC2"/>
    <w:rsid w:val="2B7C176F"/>
    <w:rsid w:val="2B811DA2"/>
    <w:rsid w:val="2B8440B8"/>
    <w:rsid w:val="2BC4F134"/>
    <w:rsid w:val="2BD5A6CB"/>
    <w:rsid w:val="2BD67694"/>
    <w:rsid w:val="2C0421B9"/>
    <w:rsid w:val="2C0C73E6"/>
    <w:rsid w:val="2C6FF1B0"/>
    <w:rsid w:val="2C98ABA6"/>
    <w:rsid w:val="2CA116B2"/>
    <w:rsid w:val="2D17E7D0"/>
    <w:rsid w:val="2D316392"/>
    <w:rsid w:val="2D485CF5"/>
    <w:rsid w:val="2D7246F5"/>
    <w:rsid w:val="2DB12493"/>
    <w:rsid w:val="2DC40236"/>
    <w:rsid w:val="2E0BC3BF"/>
    <w:rsid w:val="2EB3B831"/>
    <w:rsid w:val="2EF41F30"/>
    <w:rsid w:val="2F068DEC"/>
    <w:rsid w:val="2F1604DC"/>
    <w:rsid w:val="2F1E6DE7"/>
    <w:rsid w:val="2F3BC27B"/>
    <w:rsid w:val="2F545615"/>
    <w:rsid w:val="2F6A5787"/>
    <w:rsid w:val="2F6E8A62"/>
    <w:rsid w:val="2FE49CD6"/>
    <w:rsid w:val="301F49BF"/>
    <w:rsid w:val="307E1843"/>
    <w:rsid w:val="30ABC4CA"/>
    <w:rsid w:val="30E81E91"/>
    <w:rsid w:val="30FE5510"/>
    <w:rsid w:val="310D13C1"/>
    <w:rsid w:val="314C1342"/>
    <w:rsid w:val="31E960B5"/>
    <w:rsid w:val="31EA0600"/>
    <w:rsid w:val="31EB58F3"/>
    <w:rsid w:val="321B95EC"/>
    <w:rsid w:val="3223426A"/>
    <w:rsid w:val="324DA59E"/>
    <w:rsid w:val="325A053B"/>
    <w:rsid w:val="32AE13B4"/>
    <w:rsid w:val="32B5BEF6"/>
    <w:rsid w:val="32D59B26"/>
    <w:rsid w:val="32E7E3A3"/>
    <w:rsid w:val="338C2F87"/>
    <w:rsid w:val="339A2AFD"/>
    <w:rsid w:val="33A298D1"/>
    <w:rsid w:val="33AA8099"/>
    <w:rsid w:val="33B5E63D"/>
    <w:rsid w:val="33CFC650"/>
    <w:rsid w:val="33D5EA7A"/>
    <w:rsid w:val="33DFDC2F"/>
    <w:rsid w:val="342584A0"/>
    <w:rsid w:val="3427DAAE"/>
    <w:rsid w:val="3461DCE6"/>
    <w:rsid w:val="356259FD"/>
    <w:rsid w:val="35854660"/>
    <w:rsid w:val="361F8465"/>
    <w:rsid w:val="36A997BE"/>
    <w:rsid w:val="36ED86FF"/>
    <w:rsid w:val="36F09BF5"/>
    <w:rsid w:val="36F0F75C"/>
    <w:rsid w:val="37119E49"/>
    <w:rsid w:val="37177CF1"/>
    <w:rsid w:val="37345C9F"/>
    <w:rsid w:val="373F9258"/>
    <w:rsid w:val="374538A8"/>
    <w:rsid w:val="37685C7A"/>
    <w:rsid w:val="37F2F408"/>
    <w:rsid w:val="37F42052"/>
    <w:rsid w:val="3857AB87"/>
    <w:rsid w:val="3857B75E"/>
    <w:rsid w:val="38B34D52"/>
    <w:rsid w:val="38D60164"/>
    <w:rsid w:val="393C318A"/>
    <w:rsid w:val="395D8480"/>
    <w:rsid w:val="39758683"/>
    <w:rsid w:val="3A181951"/>
    <w:rsid w:val="3A2E544F"/>
    <w:rsid w:val="3AA02575"/>
    <w:rsid w:val="3AC9940C"/>
    <w:rsid w:val="3AD3AAC9"/>
    <w:rsid w:val="3AF2F588"/>
    <w:rsid w:val="3BE9B33D"/>
    <w:rsid w:val="3BF26727"/>
    <w:rsid w:val="3BFBD67C"/>
    <w:rsid w:val="3C07D517"/>
    <w:rsid w:val="3CA9F781"/>
    <w:rsid w:val="3CC0BF5A"/>
    <w:rsid w:val="3D443CA9"/>
    <w:rsid w:val="3D5CC883"/>
    <w:rsid w:val="3D905845"/>
    <w:rsid w:val="3DA7618D"/>
    <w:rsid w:val="3E30F5A3"/>
    <w:rsid w:val="3E793F2E"/>
    <w:rsid w:val="3E7C1F97"/>
    <w:rsid w:val="3E80C111"/>
    <w:rsid w:val="3E821B84"/>
    <w:rsid w:val="3EA1055D"/>
    <w:rsid w:val="3ED7B87A"/>
    <w:rsid w:val="3F1E7A02"/>
    <w:rsid w:val="3F222091"/>
    <w:rsid w:val="3F4C7E2B"/>
    <w:rsid w:val="3F7190A1"/>
    <w:rsid w:val="3F72E93B"/>
    <w:rsid w:val="3F74F5FD"/>
    <w:rsid w:val="3FD47E15"/>
    <w:rsid w:val="4009FE55"/>
    <w:rsid w:val="404C83FF"/>
    <w:rsid w:val="407773B0"/>
    <w:rsid w:val="40B4058A"/>
    <w:rsid w:val="40F2850F"/>
    <w:rsid w:val="41595F16"/>
    <w:rsid w:val="4194307D"/>
    <w:rsid w:val="4199D64E"/>
    <w:rsid w:val="41E088BF"/>
    <w:rsid w:val="4223EB6A"/>
    <w:rsid w:val="42389D4D"/>
    <w:rsid w:val="4291748D"/>
    <w:rsid w:val="42E34746"/>
    <w:rsid w:val="433000DE"/>
    <w:rsid w:val="4335A6AF"/>
    <w:rsid w:val="433A38CE"/>
    <w:rsid w:val="435B55D4"/>
    <w:rsid w:val="43AA195D"/>
    <w:rsid w:val="43B5F6A0"/>
    <w:rsid w:val="442E4B7F"/>
    <w:rsid w:val="44A7EF38"/>
    <w:rsid w:val="44CCC3D3"/>
    <w:rsid w:val="44FBD600"/>
    <w:rsid w:val="45078575"/>
    <w:rsid w:val="4580899C"/>
    <w:rsid w:val="45D9CC92"/>
    <w:rsid w:val="45E1EE85"/>
    <w:rsid w:val="45EC6297"/>
    <w:rsid w:val="461B7D62"/>
    <w:rsid w:val="46422ED1"/>
    <w:rsid w:val="4671D990"/>
    <w:rsid w:val="46B40F60"/>
    <w:rsid w:val="472D743E"/>
    <w:rsid w:val="47C8E8A2"/>
    <w:rsid w:val="48594DAB"/>
    <w:rsid w:val="487A3762"/>
    <w:rsid w:val="488342CF"/>
    <w:rsid w:val="488CA51C"/>
    <w:rsid w:val="4892EAC9"/>
    <w:rsid w:val="489F3AEF"/>
    <w:rsid w:val="48B0953E"/>
    <w:rsid w:val="48D10E0C"/>
    <w:rsid w:val="48E9F62C"/>
    <w:rsid w:val="490C0AA0"/>
    <w:rsid w:val="490E1D2A"/>
    <w:rsid w:val="4948DA0A"/>
    <w:rsid w:val="494B58D7"/>
    <w:rsid w:val="4990680F"/>
    <w:rsid w:val="49AF8816"/>
    <w:rsid w:val="49DB5F32"/>
    <w:rsid w:val="49F3D628"/>
    <w:rsid w:val="4A01F82D"/>
    <w:rsid w:val="4A036545"/>
    <w:rsid w:val="4A923467"/>
    <w:rsid w:val="4A950186"/>
    <w:rsid w:val="4AC943CD"/>
    <w:rsid w:val="4AEEEE85"/>
    <w:rsid w:val="4B2AEC63"/>
    <w:rsid w:val="4BE83600"/>
    <w:rsid w:val="4BFEE580"/>
    <w:rsid w:val="4C04D084"/>
    <w:rsid w:val="4C38F143"/>
    <w:rsid w:val="4C7DBCEB"/>
    <w:rsid w:val="4CC808D1"/>
    <w:rsid w:val="4CDDFFBC"/>
    <w:rsid w:val="4D3998EF"/>
    <w:rsid w:val="4D727324"/>
    <w:rsid w:val="4D840661"/>
    <w:rsid w:val="4DB79CE4"/>
    <w:rsid w:val="4DBEDBDF"/>
    <w:rsid w:val="4DF5AF4E"/>
    <w:rsid w:val="4E3C3125"/>
    <w:rsid w:val="4E42213F"/>
    <w:rsid w:val="4E79D01D"/>
    <w:rsid w:val="4E7A1C7E"/>
    <w:rsid w:val="4EF0609D"/>
    <w:rsid w:val="4F88A85E"/>
    <w:rsid w:val="4FDCE15D"/>
    <w:rsid w:val="501CE706"/>
    <w:rsid w:val="50202852"/>
    <w:rsid w:val="509D544D"/>
    <w:rsid w:val="50BBA723"/>
    <w:rsid w:val="50FD551D"/>
    <w:rsid w:val="51189AA1"/>
    <w:rsid w:val="5119A694"/>
    <w:rsid w:val="512F86F2"/>
    <w:rsid w:val="5137EE5F"/>
    <w:rsid w:val="51487B78"/>
    <w:rsid w:val="516A7F6B"/>
    <w:rsid w:val="518E5FC6"/>
    <w:rsid w:val="51E1BDF2"/>
    <w:rsid w:val="52577784"/>
    <w:rsid w:val="5261E2B2"/>
    <w:rsid w:val="526E2704"/>
    <w:rsid w:val="52727D22"/>
    <w:rsid w:val="528705B2"/>
    <w:rsid w:val="528EA5C3"/>
    <w:rsid w:val="528ECEA4"/>
    <w:rsid w:val="53104106"/>
    <w:rsid w:val="53132539"/>
    <w:rsid w:val="5320F806"/>
    <w:rsid w:val="535487C8"/>
    <w:rsid w:val="53A64309"/>
    <w:rsid w:val="53D59D70"/>
    <w:rsid w:val="53F347E5"/>
    <w:rsid w:val="542E337B"/>
    <w:rsid w:val="5485B647"/>
    <w:rsid w:val="549CAC6C"/>
    <w:rsid w:val="54DDF0ED"/>
    <w:rsid w:val="54F05829"/>
    <w:rsid w:val="55325670"/>
    <w:rsid w:val="556DB7DA"/>
    <w:rsid w:val="564F0351"/>
    <w:rsid w:val="5669A5EF"/>
    <w:rsid w:val="569DE0D7"/>
    <w:rsid w:val="56A8E080"/>
    <w:rsid w:val="56B2E1F7"/>
    <w:rsid w:val="56D1115E"/>
    <w:rsid w:val="574DDBCB"/>
    <w:rsid w:val="578D8CE5"/>
    <w:rsid w:val="57B401D0"/>
    <w:rsid w:val="57D54C7F"/>
    <w:rsid w:val="57DD776E"/>
    <w:rsid w:val="57F5E939"/>
    <w:rsid w:val="5824B696"/>
    <w:rsid w:val="5855A410"/>
    <w:rsid w:val="5879B42C"/>
    <w:rsid w:val="592BB9AA"/>
    <w:rsid w:val="5938A603"/>
    <w:rsid w:val="594F3317"/>
    <w:rsid w:val="5962FD76"/>
    <w:rsid w:val="59A266AA"/>
    <w:rsid w:val="59DDE733"/>
    <w:rsid w:val="5A38AB6B"/>
    <w:rsid w:val="5A907C36"/>
    <w:rsid w:val="5AEB617A"/>
    <w:rsid w:val="5AF02BAB"/>
    <w:rsid w:val="5B110E99"/>
    <w:rsid w:val="5B3F2AC8"/>
    <w:rsid w:val="5B8DDF42"/>
    <w:rsid w:val="5B982C91"/>
    <w:rsid w:val="5BE3E9CA"/>
    <w:rsid w:val="5BE82176"/>
    <w:rsid w:val="5C277FC2"/>
    <w:rsid w:val="5C85E3B6"/>
    <w:rsid w:val="5CE47AF7"/>
    <w:rsid w:val="5CFF2C64"/>
    <w:rsid w:val="5D19785B"/>
    <w:rsid w:val="5D2A277D"/>
    <w:rsid w:val="5D54E669"/>
    <w:rsid w:val="5D71BFBB"/>
    <w:rsid w:val="5D937A4D"/>
    <w:rsid w:val="5D966612"/>
    <w:rsid w:val="5DF4DD1D"/>
    <w:rsid w:val="5E44A097"/>
    <w:rsid w:val="5E44BF8C"/>
    <w:rsid w:val="5E4B2B89"/>
    <w:rsid w:val="5E54EEF4"/>
    <w:rsid w:val="5E5D8243"/>
    <w:rsid w:val="5E67F806"/>
    <w:rsid w:val="5EAF5553"/>
    <w:rsid w:val="5EE08E0D"/>
    <w:rsid w:val="5F485491"/>
    <w:rsid w:val="5F683D4E"/>
    <w:rsid w:val="5FCFADF8"/>
    <w:rsid w:val="60315E86"/>
    <w:rsid w:val="604CD0F7"/>
    <w:rsid w:val="60B5EF18"/>
    <w:rsid w:val="60C82536"/>
    <w:rsid w:val="60DBF7B1"/>
    <w:rsid w:val="61250117"/>
    <w:rsid w:val="614AC05B"/>
    <w:rsid w:val="61747C0C"/>
    <w:rsid w:val="619DDEA4"/>
    <w:rsid w:val="61D3AAA6"/>
    <w:rsid w:val="6246800B"/>
    <w:rsid w:val="625735FE"/>
    <w:rsid w:val="62922358"/>
    <w:rsid w:val="62CFF70A"/>
    <w:rsid w:val="630BC37E"/>
    <w:rsid w:val="6318050F"/>
    <w:rsid w:val="635DFF23"/>
    <w:rsid w:val="63A16D7C"/>
    <w:rsid w:val="63DF17FC"/>
    <w:rsid w:val="64B9C3D4"/>
    <w:rsid w:val="651008BF"/>
    <w:rsid w:val="6528E6B5"/>
    <w:rsid w:val="657CD1A0"/>
    <w:rsid w:val="6586D060"/>
    <w:rsid w:val="65C55FF7"/>
    <w:rsid w:val="65E457D5"/>
    <w:rsid w:val="660ADDE4"/>
    <w:rsid w:val="6628847B"/>
    <w:rsid w:val="662CCC94"/>
    <w:rsid w:val="663F27BA"/>
    <w:rsid w:val="666C0E90"/>
    <w:rsid w:val="6690ABBC"/>
    <w:rsid w:val="6692CB6E"/>
    <w:rsid w:val="66E6632B"/>
    <w:rsid w:val="671C857C"/>
    <w:rsid w:val="67691CE3"/>
    <w:rsid w:val="67883B2B"/>
    <w:rsid w:val="67AD1BB1"/>
    <w:rsid w:val="683B3594"/>
    <w:rsid w:val="68B41487"/>
    <w:rsid w:val="68B66AA0"/>
    <w:rsid w:val="68E8D36A"/>
    <w:rsid w:val="68EE5FAA"/>
    <w:rsid w:val="6934BB52"/>
    <w:rsid w:val="69406B29"/>
    <w:rsid w:val="6941BDD6"/>
    <w:rsid w:val="6990BD27"/>
    <w:rsid w:val="69EE6FDE"/>
    <w:rsid w:val="6A78E8F7"/>
    <w:rsid w:val="6A98ECA1"/>
    <w:rsid w:val="6AD08BB3"/>
    <w:rsid w:val="6AD39DDB"/>
    <w:rsid w:val="6ADE9C77"/>
    <w:rsid w:val="6B0C57B0"/>
    <w:rsid w:val="6B84F995"/>
    <w:rsid w:val="6BD9B0D9"/>
    <w:rsid w:val="6BF89E43"/>
    <w:rsid w:val="6C096DBD"/>
    <w:rsid w:val="6C2074B9"/>
    <w:rsid w:val="6C2257F1"/>
    <w:rsid w:val="6C26006C"/>
    <w:rsid w:val="6C49E273"/>
    <w:rsid w:val="6CA8CF00"/>
    <w:rsid w:val="6CE38C08"/>
    <w:rsid w:val="6CEDA981"/>
    <w:rsid w:val="6DA5EEF1"/>
    <w:rsid w:val="6DBE2852"/>
    <w:rsid w:val="6DCEEAFB"/>
    <w:rsid w:val="6DE5B2D4"/>
    <w:rsid w:val="6E9FA11C"/>
    <w:rsid w:val="6EBC9A57"/>
    <w:rsid w:val="6EBD3C67"/>
    <w:rsid w:val="6EBE29C9"/>
    <w:rsid w:val="6EC4659A"/>
    <w:rsid w:val="6F354C63"/>
    <w:rsid w:val="6F55E91D"/>
    <w:rsid w:val="6F5DA12E"/>
    <w:rsid w:val="6FA3FCD6"/>
    <w:rsid w:val="6FC74765"/>
    <w:rsid w:val="6FE3C170"/>
    <w:rsid w:val="70779092"/>
    <w:rsid w:val="70E05FB3"/>
    <w:rsid w:val="7156330D"/>
    <w:rsid w:val="716B3722"/>
    <w:rsid w:val="71901CE8"/>
    <w:rsid w:val="7194CEBE"/>
    <w:rsid w:val="71B9C07B"/>
    <w:rsid w:val="71C03279"/>
    <w:rsid w:val="71C97A77"/>
    <w:rsid w:val="71D0E088"/>
    <w:rsid w:val="728B5644"/>
    <w:rsid w:val="72925C1E"/>
    <w:rsid w:val="72A5A16B"/>
    <w:rsid w:val="72AD6FD7"/>
    <w:rsid w:val="72D99755"/>
    <w:rsid w:val="73075699"/>
    <w:rsid w:val="732FE958"/>
    <w:rsid w:val="7378C62B"/>
    <w:rsid w:val="73FAF966"/>
    <w:rsid w:val="74083AC0"/>
    <w:rsid w:val="74116BF6"/>
    <w:rsid w:val="744816B6"/>
    <w:rsid w:val="744D6FAE"/>
    <w:rsid w:val="749AB888"/>
    <w:rsid w:val="74A2D7E4"/>
    <w:rsid w:val="74CBB9B9"/>
    <w:rsid w:val="74E175DF"/>
    <w:rsid w:val="74EE72EF"/>
    <w:rsid w:val="751A81D9"/>
    <w:rsid w:val="7533ABDC"/>
    <w:rsid w:val="754AB37C"/>
    <w:rsid w:val="755B6173"/>
    <w:rsid w:val="75A5A2EB"/>
    <w:rsid w:val="75C722DF"/>
    <w:rsid w:val="767303CC"/>
    <w:rsid w:val="76AC07E0"/>
    <w:rsid w:val="76C049FE"/>
    <w:rsid w:val="76DFFDB5"/>
    <w:rsid w:val="76E23D5E"/>
    <w:rsid w:val="76FCFC83"/>
    <w:rsid w:val="7703A54B"/>
    <w:rsid w:val="77083A01"/>
    <w:rsid w:val="773FDB82"/>
    <w:rsid w:val="775CC8CF"/>
    <w:rsid w:val="77606F5E"/>
    <w:rsid w:val="7788A647"/>
    <w:rsid w:val="77B3CC9A"/>
    <w:rsid w:val="77F049E8"/>
    <w:rsid w:val="781B6581"/>
    <w:rsid w:val="783B9598"/>
    <w:rsid w:val="786CB917"/>
    <w:rsid w:val="7885C1A2"/>
    <w:rsid w:val="78B5C27D"/>
    <w:rsid w:val="78C5A74C"/>
    <w:rsid w:val="78D1FD23"/>
    <w:rsid w:val="791F73E2"/>
    <w:rsid w:val="794C8BA6"/>
    <w:rsid w:val="797E368D"/>
    <w:rsid w:val="798B1B46"/>
    <w:rsid w:val="79ACE76E"/>
    <w:rsid w:val="79EC78A3"/>
    <w:rsid w:val="7A5EB989"/>
    <w:rsid w:val="7A6206B0"/>
    <w:rsid w:val="7AE13602"/>
    <w:rsid w:val="7B033E5A"/>
    <w:rsid w:val="7B410123"/>
    <w:rsid w:val="7B7A984F"/>
    <w:rsid w:val="7B9A83ED"/>
    <w:rsid w:val="7BA6EC0D"/>
    <w:rsid w:val="7BECCDEC"/>
    <w:rsid w:val="7C201607"/>
    <w:rsid w:val="7C5AC2D8"/>
    <w:rsid w:val="7C64CF8D"/>
    <w:rsid w:val="7CB5D74F"/>
    <w:rsid w:val="7CDE20B1"/>
    <w:rsid w:val="7CEED6A4"/>
    <w:rsid w:val="7CEF7F05"/>
    <w:rsid w:val="7CFB963D"/>
    <w:rsid w:val="7CFDDF6B"/>
    <w:rsid w:val="7D0F42D2"/>
    <w:rsid w:val="7D206649"/>
    <w:rsid w:val="7D23D8FA"/>
    <w:rsid w:val="7D25A642"/>
    <w:rsid w:val="7D3D0157"/>
    <w:rsid w:val="7D673000"/>
    <w:rsid w:val="7DA07CCA"/>
    <w:rsid w:val="7DC35F33"/>
    <w:rsid w:val="7DECE631"/>
    <w:rsid w:val="7E3ADF1C"/>
    <w:rsid w:val="7E3BE061"/>
    <w:rsid w:val="7E5D904A"/>
    <w:rsid w:val="7E5E8C69"/>
    <w:rsid w:val="7E79F112"/>
    <w:rsid w:val="7E8B4F66"/>
    <w:rsid w:val="7E99AFCC"/>
    <w:rsid w:val="7EA455E3"/>
    <w:rsid w:val="7EA880DF"/>
    <w:rsid w:val="7EB09AE2"/>
    <w:rsid w:val="7ED8631C"/>
    <w:rsid w:val="7F2F1F71"/>
    <w:rsid w:val="7F2F9B4A"/>
    <w:rsid w:val="7F8B7E75"/>
    <w:rsid w:val="7F8CE349"/>
    <w:rsid w:val="7FA60A1F"/>
    <w:rsid w:val="7FC34A75"/>
    <w:rsid w:val="7FFA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EF2C"/>
  <w15:docId w15:val="{D01A5C0B-2602-41E4-B051-8A16CA05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90675"/>
    <w:pPr>
      <w:tabs>
        <w:tab w:val="center" w:pos="4513"/>
        <w:tab w:val="right" w:pos="9026"/>
      </w:tabs>
      <w:spacing w:line="240" w:lineRule="auto"/>
    </w:pPr>
  </w:style>
  <w:style w:type="character" w:styleId="HeaderChar" w:customStyle="1">
    <w:name w:val="Header Char"/>
    <w:basedOn w:val="DefaultParagraphFont"/>
    <w:link w:val="Header"/>
    <w:uiPriority w:val="99"/>
    <w:rsid w:val="00090675"/>
  </w:style>
  <w:style w:type="paragraph" w:styleId="Footer">
    <w:name w:val="footer"/>
    <w:basedOn w:val="Normal"/>
    <w:link w:val="FooterChar"/>
    <w:uiPriority w:val="99"/>
    <w:unhideWhenUsed/>
    <w:rsid w:val="00090675"/>
    <w:pPr>
      <w:tabs>
        <w:tab w:val="center" w:pos="4513"/>
        <w:tab w:val="right" w:pos="9026"/>
      </w:tabs>
      <w:spacing w:line="240" w:lineRule="auto"/>
    </w:pPr>
  </w:style>
  <w:style w:type="character" w:styleId="FooterChar" w:customStyle="1">
    <w:name w:val="Footer Char"/>
    <w:basedOn w:val="DefaultParagraphFont"/>
    <w:link w:val="Footer"/>
    <w:uiPriority w:val="99"/>
    <w:rsid w:val="00090675"/>
  </w:style>
  <w:style w:type="table" w:styleId="TableGrid">
    <w:name w:val="Table Grid"/>
    <w:basedOn w:val="TableNormal"/>
    <w:uiPriority w:val="39"/>
    <w:rsid w:val="00090675"/>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51F03"/>
    <w:pPr>
      <w:ind w:left="720"/>
      <w:contextualSpacing/>
    </w:pPr>
  </w:style>
  <w:style w:type="paragraph" w:styleId="paragraph" w:customStyle="1">
    <w:name w:val="paragraph"/>
    <w:basedOn w:val="Normal"/>
    <w:rsid w:val="00684B77"/>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pPr>
    <w:rPr>
      <w:rFonts w:ascii="Times New Roman" w:hAnsi="Times New Roman" w:eastAsia="Times New Roman" w:cs="Times New Roman"/>
      <w:color w:val="auto"/>
      <w:sz w:val="24"/>
      <w:szCs w:val="24"/>
      <w:lang w:val="en-GB"/>
    </w:rPr>
  </w:style>
  <w:style w:type="character" w:styleId="normaltextrun" w:customStyle="1">
    <w:name w:val="normaltextrun"/>
    <w:basedOn w:val="DefaultParagraphFont"/>
    <w:rsid w:val="00684B77"/>
  </w:style>
  <w:style w:type="character" w:styleId="eop" w:customStyle="1">
    <w:name w:val="eop"/>
    <w:basedOn w:val="DefaultParagraphFont"/>
    <w:rsid w:val="00684B77"/>
  </w:style>
  <w:style w:type="character" w:styleId="Hyperlink">
    <w:name w:val="Hyperlink"/>
    <w:basedOn w:val="DefaultParagraphFont"/>
    <w:uiPriority w:val="99"/>
    <w:unhideWhenUsed/>
    <w:rsid w:val="00C96FD3"/>
    <w:rPr>
      <w:color w:val="0000FF" w:themeColor="hyperlink"/>
      <w:u w:val="single"/>
    </w:rPr>
  </w:style>
  <w:style w:type="character" w:styleId="UnresolvedMention">
    <w:name w:val="Unresolved Mention"/>
    <w:basedOn w:val="DefaultParagraphFont"/>
    <w:uiPriority w:val="99"/>
    <w:semiHidden/>
    <w:unhideWhenUsed/>
    <w:rsid w:val="00C96FD3"/>
    <w:rPr>
      <w:color w:val="605E5C"/>
      <w:shd w:val="clear" w:color="auto" w:fill="E1DFDD"/>
    </w:rPr>
  </w:style>
  <w:style w:type="character" w:styleId="FollowedHyperlink">
    <w:name w:val="FollowedHyperlink"/>
    <w:basedOn w:val="DefaultParagraphFont"/>
    <w:uiPriority w:val="99"/>
    <w:semiHidden/>
    <w:unhideWhenUsed/>
    <w:rsid w:val="00C96F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354">
      <w:bodyDiv w:val="1"/>
      <w:marLeft w:val="0"/>
      <w:marRight w:val="0"/>
      <w:marTop w:val="0"/>
      <w:marBottom w:val="0"/>
      <w:divBdr>
        <w:top w:val="none" w:sz="0" w:space="0" w:color="auto"/>
        <w:left w:val="none" w:sz="0" w:space="0" w:color="auto"/>
        <w:bottom w:val="none" w:sz="0" w:space="0" w:color="auto"/>
        <w:right w:val="none" w:sz="0" w:space="0" w:color="auto"/>
      </w:divBdr>
    </w:div>
    <w:div w:id="298726667">
      <w:bodyDiv w:val="1"/>
      <w:marLeft w:val="0"/>
      <w:marRight w:val="0"/>
      <w:marTop w:val="0"/>
      <w:marBottom w:val="0"/>
      <w:divBdr>
        <w:top w:val="none" w:sz="0" w:space="0" w:color="auto"/>
        <w:left w:val="none" w:sz="0" w:space="0" w:color="auto"/>
        <w:bottom w:val="none" w:sz="0" w:space="0" w:color="auto"/>
        <w:right w:val="none" w:sz="0" w:space="0" w:color="auto"/>
      </w:divBdr>
    </w:div>
    <w:div w:id="313998117">
      <w:bodyDiv w:val="1"/>
      <w:marLeft w:val="0"/>
      <w:marRight w:val="0"/>
      <w:marTop w:val="0"/>
      <w:marBottom w:val="0"/>
      <w:divBdr>
        <w:top w:val="none" w:sz="0" w:space="0" w:color="auto"/>
        <w:left w:val="none" w:sz="0" w:space="0" w:color="auto"/>
        <w:bottom w:val="none" w:sz="0" w:space="0" w:color="auto"/>
        <w:right w:val="none" w:sz="0" w:space="0" w:color="auto"/>
      </w:divBdr>
    </w:div>
    <w:div w:id="331420469">
      <w:bodyDiv w:val="1"/>
      <w:marLeft w:val="0"/>
      <w:marRight w:val="0"/>
      <w:marTop w:val="0"/>
      <w:marBottom w:val="0"/>
      <w:divBdr>
        <w:top w:val="none" w:sz="0" w:space="0" w:color="auto"/>
        <w:left w:val="none" w:sz="0" w:space="0" w:color="auto"/>
        <w:bottom w:val="none" w:sz="0" w:space="0" w:color="auto"/>
        <w:right w:val="none" w:sz="0" w:space="0" w:color="auto"/>
      </w:divBdr>
      <w:divsChild>
        <w:div w:id="1092357576">
          <w:marLeft w:val="0"/>
          <w:marRight w:val="0"/>
          <w:marTop w:val="0"/>
          <w:marBottom w:val="0"/>
          <w:divBdr>
            <w:top w:val="none" w:sz="0" w:space="0" w:color="auto"/>
            <w:left w:val="none" w:sz="0" w:space="0" w:color="auto"/>
            <w:bottom w:val="none" w:sz="0" w:space="0" w:color="auto"/>
            <w:right w:val="none" w:sz="0" w:space="0" w:color="auto"/>
          </w:divBdr>
        </w:div>
        <w:div w:id="1329753101">
          <w:marLeft w:val="0"/>
          <w:marRight w:val="0"/>
          <w:marTop w:val="0"/>
          <w:marBottom w:val="0"/>
          <w:divBdr>
            <w:top w:val="none" w:sz="0" w:space="0" w:color="auto"/>
            <w:left w:val="none" w:sz="0" w:space="0" w:color="auto"/>
            <w:bottom w:val="none" w:sz="0" w:space="0" w:color="auto"/>
            <w:right w:val="none" w:sz="0" w:space="0" w:color="auto"/>
          </w:divBdr>
        </w:div>
        <w:div w:id="1432244672">
          <w:marLeft w:val="0"/>
          <w:marRight w:val="0"/>
          <w:marTop w:val="0"/>
          <w:marBottom w:val="0"/>
          <w:divBdr>
            <w:top w:val="none" w:sz="0" w:space="0" w:color="auto"/>
            <w:left w:val="none" w:sz="0" w:space="0" w:color="auto"/>
            <w:bottom w:val="none" w:sz="0" w:space="0" w:color="auto"/>
            <w:right w:val="none" w:sz="0" w:space="0" w:color="auto"/>
          </w:divBdr>
        </w:div>
        <w:div w:id="1385791453">
          <w:marLeft w:val="0"/>
          <w:marRight w:val="0"/>
          <w:marTop w:val="0"/>
          <w:marBottom w:val="0"/>
          <w:divBdr>
            <w:top w:val="none" w:sz="0" w:space="0" w:color="auto"/>
            <w:left w:val="none" w:sz="0" w:space="0" w:color="auto"/>
            <w:bottom w:val="none" w:sz="0" w:space="0" w:color="auto"/>
            <w:right w:val="none" w:sz="0" w:space="0" w:color="auto"/>
          </w:divBdr>
        </w:div>
      </w:divsChild>
    </w:div>
    <w:div w:id="489638098">
      <w:bodyDiv w:val="1"/>
      <w:marLeft w:val="0"/>
      <w:marRight w:val="0"/>
      <w:marTop w:val="0"/>
      <w:marBottom w:val="0"/>
      <w:divBdr>
        <w:top w:val="none" w:sz="0" w:space="0" w:color="auto"/>
        <w:left w:val="none" w:sz="0" w:space="0" w:color="auto"/>
        <w:bottom w:val="none" w:sz="0" w:space="0" w:color="auto"/>
        <w:right w:val="none" w:sz="0" w:space="0" w:color="auto"/>
      </w:divBdr>
    </w:div>
    <w:div w:id="544298441">
      <w:bodyDiv w:val="1"/>
      <w:marLeft w:val="0"/>
      <w:marRight w:val="0"/>
      <w:marTop w:val="0"/>
      <w:marBottom w:val="0"/>
      <w:divBdr>
        <w:top w:val="none" w:sz="0" w:space="0" w:color="auto"/>
        <w:left w:val="none" w:sz="0" w:space="0" w:color="auto"/>
        <w:bottom w:val="none" w:sz="0" w:space="0" w:color="auto"/>
        <w:right w:val="none" w:sz="0" w:space="0" w:color="auto"/>
      </w:divBdr>
    </w:div>
    <w:div w:id="599341696">
      <w:bodyDiv w:val="1"/>
      <w:marLeft w:val="0"/>
      <w:marRight w:val="0"/>
      <w:marTop w:val="0"/>
      <w:marBottom w:val="0"/>
      <w:divBdr>
        <w:top w:val="none" w:sz="0" w:space="0" w:color="auto"/>
        <w:left w:val="none" w:sz="0" w:space="0" w:color="auto"/>
        <w:bottom w:val="none" w:sz="0" w:space="0" w:color="auto"/>
        <w:right w:val="none" w:sz="0" w:space="0" w:color="auto"/>
      </w:divBdr>
    </w:div>
    <w:div w:id="875242800">
      <w:bodyDiv w:val="1"/>
      <w:marLeft w:val="0"/>
      <w:marRight w:val="0"/>
      <w:marTop w:val="0"/>
      <w:marBottom w:val="0"/>
      <w:divBdr>
        <w:top w:val="none" w:sz="0" w:space="0" w:color="auto"/>
        <w:left w:val="none" w:sz="0" w:space="0" w:color="auto"/>
        <w:bottom w:val="none" w:sz="0" w:space="0" w:color="auto"/>
        <w:right w:val="none" w:sz="0" w:space="0" w:color="auto"/>
      </w:divBdr>
    </w:div>
    <w:div w:id="971710130">
      <w:bodyDiv w:val="1"/>
      <w:marLeft w:val="0"/>
      <w:marRight w:val="0"/>
      <w:marTop w:val="0"/>
      <w:marBottom w:val="0"/>
      <w:divBdr>
        <w:top w:val="none" w:sz="0" w:space="0" w:color="auto"/>
        <w:left w:val="none" w:sz="0" w:space="0" w:color="auto"/>
        <w:bottom w:val="none" w:sz="0" w:space="0" w:color="auto"/>
        <w:right w:val="none" w:sz="0" w:space="0" w:color="auto"/>
      </w:divBdr>
    </w:div>
    <w:div w:id="972979320">
      <w:bodyDiv w:val="1"/>
      <w:marLeft w:val="0"/>
      <w:marRight w:val="0"/>
      <w:marTop w:val="0"/>
      <w:marBottom w:val="0"/>
      <w:divBdr>
        <w:top w:val="none" w:sz="0" w:space="0" w:color="auto"/>
        <w:left w:val="none" w:sz="0" w:space="0" w:color="auto"/>
        <w:bottom w:val="none" w:sz="0" w:space="0" w:color="auto"/>
        <w:right w:val="none" w:sz="0" w:space="0" w:color="auto"/>
      </w:divBdr>
    </w:div>
    <w:div w:id="1050808030">
      <w:bodyDiv w:val="1"/>
      <w:marLeft w:val="0"/>
      <w:marRight w:val="0"/>
      <w:marTop w:val="0"/>
      <w:marBottom w:val="0"/>
      <w:divBdr>
        <w:top w:val="none" w:sz="0" w:space="0" w:color="auto"/>
        <w:left w:val="none" w:sz="0" w:space="0" w:color="auto"/>
        <w:bottom w:val="none" w:sz="0" w:space="0" w:color="auto"/>
        <w:right w:val="none" w:sz="0" w:space="0" w:color="auto"/>
      </w:divBdr>
    </w:div>
    <w:div w:id="1216821782">
      <w:bodyDiv w:val="1"/>
      <w:marLeft w:val="0"/>
      <w:marRight w:val="0"/>
      <w:marTop w:val="0"/>
      <w:marBottom w:val="0"/>
      <w:divBdr>
        <w:top w:val="none" w:sz="0" w:space="0" w:color="auto"/>
        <w:left w:val="none" w:sz="0" w:space="0" w:color="auto"/>
        <w:bottom w:val="none" w:sz="0" w:space="0" w:color="auto"/>
        <w:right w:val="none" w:sz="0" w:space="0" w:color="auto"/>
      </w:divBdr>
      <w:divsChild>
        <w:div w:id="2122339480">
          <w:marLeft w:val="0"/>
          <w:marRight w:val="0"/>
          <w:marTop w:val="0"/>
          <w:marBottom w:val="0"/>
          <w:divBdr>
            <w:top w:val="none" w:sz="0" w:space="0" w:color="auto"/>
            <w:left w:val="none" w:sz="0" w:space="0" w:color="auto"/>
            <w:bottom w:val="none" w:sz="0" w:space="0" w:color="auto"/>
            <w:right w:val="none" w:sz="0" w:space="0" w:color="auto"/>
          </w:divBdr>
        </w:div>
        <w:div w:id="1517302928">
          <w:marLeft w:val="0"/>
          <w:marRight w:val="0"/>
          <w:marTop w:val="0"/>
          <w:marBottom w:val="0"/>
          <w:divBdr>
            <w:top w:val="none" w:sz="0" w:space="0" w:color="auto"/>
            <w:left w:val="none" w:sz="0" w:space="0" w:color="auto"/>
            <w:bottom w:val="none" w:sz="0" w:space="0" w:color="auto"/>
            <w:right w:val="none" w:sz="0" w:space="0" w:color="auto"/>
          </w:divBdr>
        </w:div>
        <w:div w:id="174225575">
          <w:marLeft w:val="0"/>
          <w:marRight w:val="0"/>
          <w:marTop w:val="0"/>
          <w:marBottom w:val="0"/>
          <w:divBdr>
            <w:top w:val="none" w:sz="0" w:space="0" w:color="auto"/>
            <w:left w:val="none" w:sz="0" w:space="0" w:color="auto"/>
            <w:bottom w:val="none" w:sz="0" w:space="0" w:color="auto"/>
            <w:right w:val="none" w:sz="0" w:space="0" w:color="auto"/>
          </w:divBdr>
        </w:div>
      </w:divsChild>
    </w:div>
    <w:div w:id="1309819096">
      <w:bodyDiv w:val="1"/>
      <w:marLeft w:val="0"/>
      <w:marRight w:val="0"/>
      <w:marTop w:val="0"/>
      <w:marBottom w:val="0"/>
      <w:divBdr>
        <w:top w:val="none" w:sz="0" w:space="0" w:color="auto"/>
        <w:left w:val="none" w:sz="0" w:space="0" w:color="auto"/>
        <w:bottom w:val="none" w:sz="0" w:space="0" w:color="auto"/>
        <w:right w:val="none" w:sz="0" w:space="0" w:color="auto"/>
      </w:divBdr>
    </w:div>
    <w:div w:id="1515069985">
      <w:bodyDiv w:val="1"/>
      <w:marLeft w:val="0"/>
      <w:marRight w:val="0"/>
      <w:marTop w:val="0"/>
      <w:marBottom w:val="0"/>
      <w:divBdr>
        <w:top w:val="none" w:sz="0" w:space="0" w:color="auto"/>
        <w:left w:val="none" w:sz="0" w:space="0" w:color="auto"/>
        <w:bottom w:val="none" w:sz="0" w:space="0" w:color="auto"/>
        <w:right w:val="none" w:sz="0" w:space="0" w:color="auto"/>
      </w:divBdr>
    </w:div>
    <w:div w:id="1560901733">
      <w:bodyDiv w:val="1"/>
      <w:marLeft w:val="0"/>
      <w:marRight w:val="0"/>
      <w:marTop w:val="0"/>
      <w:marBottom w:val="0"/>
      <w:divBdr>
        <w:top w:val="none" w:sz="0" w:space="0" w:color="auto"/>
        <w:left w:val="none" w:sz="0" w:space="0" w:color="auto"/>
        <w:bottom w:val="none" w:sz="0" w:space="0" w:color="auto"/>
        <w:right w:val="none" w:sz="0" w:space="0" w:color="auto"/>
      </w:divBdr>
    </w:div>
    <w:div w:id="1564295611">
      <w:bodyDiv w:val="1"/>
      <w:marLeft w:val="0"/>
      <w:marRight w:val="0"/>
      <w:marTop w:val="0"/>
      <w:marBottom w:val="0"/>
      <w:divBdr>
        <w:top w:val="none" w:sz="0" w:space="0" w:color="auto"/>
        <w:left w:val="none" w:sz="0" w:space="0" w:color="auto"/>
        <w:bottom w:val="none" w:sz="0" w:space="0" w:color="auto"/>
        <w:right w:val="none" w:sz="0" w:space="0" w:color="auto"/>
      </w:divBdr>
    </w:div>
    <w:div w:id="1722442332">
      <w:bodyDiv w:val="1"/>
      <w:marLeft w:val="0"/>
      <w:marRight w:val="0"/>
      <w:marTop w:val="0"/>
      <w:marBottom w:val="0"/>
      <w:divBdr>
        <w:top w:val="none" w:sz="0" w:space="0" w:color="auto"/>
        <w:left w:val="none" w:sz="0" w:space="0" w:color="auto"/>
        <w:bottom w:val="none" w:sz="0" w:space="0" w:color="auto"/>
        <w:right w:val="none" w:sz="0" w:space="0" w:color="auto"/>
      </w:divBdr>
    </w:div>
    <w:div w:id="1747651881">
      <w:bodyDiv w:val="1"/>
      <w:marLeft w:val="0"/>
      <w:marRight w:val="0"/>
      <w:marTop w:val="0"/>
      <w:marBottom w:val="0"/>
      <w:divBdr>
        <w:top w:val="none" w:sz="0" w:space="0" w:color="auto"/>
        <w:left w:val="none" w:sz="0" w:space="0" w:color="auto"/>
        <w:bottom w:val="none" w:sz="0" w:space="0" w:color="auto"/>
        <w:right w:val="none" w:sz="0" w:space="0" w:color="auto"/>
      </w:divBdr>
      <w:divsChild>
        <w:div w:id="190343762">
          <w:marLeft w:val="0"/>
          <w:marRight w:val="0"/>
          <w:marTop w:val="0"/>
          <w:marBottom w:val="0"/>
          <w:divBdr>
            <w:top w:val="none" w:sz="0" w:space="0" w:color="auto"/>
            <w:left w:val="none" w:sz="0" w:space="0" w:color="auto"/>
            <w:bottom w:val="none" w:sz="0" w:space="0" w:color="auto"/>
            <w:right w:val="none" w:sz="0" w:space="0" w:color="auto"/>
          </w:divBdr>
        </w:div>
        <w:div w:id="1831632581">
          <w:marLeft w:val="0"/>
          <w:marRight w:val="0"/>
          <w:marTop w:val="0"/>
          <w:marBottom w:val="0"/>
          <w:divBdr>
            <w:top w:val="none" w:sz="0" w:space="0" w:color="auto"/>
            <w:left w:val="none" w:sz="0" w:space="0" w:color="auto"/>
            <w:bottom w:val="none" w:sz="0" w:space="0" w:color="auto"/>
            <w:right w:val="none" w:sz="0" w:space="0" w:color="auto"/>
          </w:divBdr>
        </w:div>
        <w:div w:id="1957641183">
          <w:marLeft w:val="0"/>
          <w:marRight w:val="0"/>
          <w:marTop w:val="0"/>
          <w:marBottom w:val="0"/>
          <w:divBdr>
            <w:top w:val="none" w:sz="0" w:space="0" w:color="auto"/>
            <w:left w:val="none" w:sz="0" w:space="0" w:color="auto"/>
            <w:bottom w:val="none" w:sz="0" w:space="0" w:color="auto"/>
            <w:right w:val="none" w:sz="0" w:space="0" w:color="auto"/>
          </w:divBdr>
        </w:div>
        <w:div w:id="1821456269">
          <w:marLeft w:val="0"/>
          <w:marRight w:val="0"/>
          <w:marTop w:val="0"/>
          <w:marBottom w:val="0"/>
          <w:divBdr>
            <w:top w:val="none" w:sz="0" w:space="0" w:color="auto"/>
            <w:left w:val="none" w:sz="0" w:space="0" w:color="auto"/>
            <w:bottom w:val="none" w:sz="0" w:space="0" w:color="auto"/>
            <w:right w:val="none" w:sz="0" w:space="0" w:color="auto"/>
          </w:divBdr>
        </w:div>
        <w:div w:id="573976108">
          <w:marLeft w:val="0"/>
          <w:marRight w:val="0"/>
          <w:marTop w:val="0"/>
          <w:marBottom w:val="0"/>
          <w:divBdr>
            <w:top w:val="none" w:sz="0" w:space="0" w:color="auto"/>
            <w:left w:val="none" w:sz="0" w:space="0" w:color="auto"/>
            <w:bottom w:val="none" w:sz="0" w:space="0" w:color="auto"/>
            <w:right w:val="none" w:sz="0" w:space="0" w:color="auto"/>
          </w:divBdr>
        </w:div>
        <w:div w:id="1551260171">
          <w:marLeft w:val="0"/>
          <w:marRight w:val="0"/>
          <w:marTop w:val="0"/>
          <w:marBottom w:val="0"/>
          <w:divBdr>
            <w:top w:val="none" w:sz="0" w:space="0" w:color="auto"/>
            <w:left w:val="none" w:sz="0" w:space="0" w:color="auto"/>
            <w:bottom w:val="none" w:sz="0" w:space="0" w:color="auto"/>
            <w:right w:val="none" w:sz="0" w:space="0" w:color="auto"/>
          </w:divBdr>
        </w:div>
      </w:divsChild>
    </w:div>
    <w:div w:id="1940873671">
      <w:bodyDiv w:val="1"/>
      <w:marLeft w:val="0"/>
      <w:marRight w:val="0"/>
      <w:marTop w:val="0"/>
      <w:marBottom w:val="0"/>
      <w:divBdr>
        <w:top w:val="none" w:sz="0" w:space="0" w:color="auto"/>
        <w:left w:val="none" w:sz="0" w:space="0" w:color="auto"/>
        <w:bottom w:val="none" w:sz="0" w:space="0" w:color="auto"/>
        <w:right w:val="none" w:sz="0" w:space="0" w:color="auto"/>
      </w:divBdr>
    </w:div>
    <w:div w:id="1996839204">
      <w:bodyDiv w:val="1"/>
      <w:marLeft w:val="0"/>
      <w:marRight w:val="0"/>
      <w:marTop w:val="0"/>
      <w:marBottom w:val="0"/>
      <w:divBdr>
        <w:top w:val="none" w:sz="0" w:space="0" w:color="auto"/>
        <w:left w:val="none" w:sz="0" w:space="0" w:color="auto"/>
        <w:bottom w:val="none" w:sz="0" w:space="0" w:color="auto"/>
        <w:right w:val="none" w:sz="0" w:space="0" w:color="auto"/>
      </w:divBdr>
    </w:div>
    <w:div w:id="2004163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compass-sch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C1F70709940B4C8923563999BD0DC1" ma:contentTypeVersion="4" ma:contentTypeDescription="Create a new document." ma:contentTypeScope="" ma:versionID="6cfedc4fd7f9c3d97f1cdd6636b40ddc">
  <xsd:schema xmlns:xsd="http://www.w3.org/2001/XMLSchema" xmlns:xs="http://www.w3.org/2001/XMLSchema" xmlns:p="http://schemas.microsoft.com/office/2006/metadata/properties" xmlns:ns3="34368058-800b-42ea-a327-fbbbe67a3b76" targetNamespace="http://schemas.microsoft.com/office/2006/metadata/properties" ma:root="true" ma:fieldsID="b242abb6818440a6043e7a89a5fc7ded" ns3:_="">
    <xsd:import namespace="34368058-800b-42ea-a327-fbbbe67a3b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68058-800b-42ea-a327-fbbbe67a3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9872-F13A-4876-98FA-31F8469F01CB}">
  <ds:schemaRefs>
    <ds:schemaRef ds:uri="http://schemas.microsoft.com/sharepoint/v3/contenttype/forms"/>
  </ds:schemaRefs>
</ds:datastoreItem>
</file>

<file path=customXml/itemProps2.xml><?xml version="1.0" encoding="utf-8"?>
<ds:datastoreItem xmlns:ds="http://schemas.openxmlformats.org/officeDocument/2006/customXml" ds:itemID="{149E972C-C834-470D-92E3-3718DAF3B3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3B10E-5F1A-4002-A301-77AB970FD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68058-800b-42ea-a327-fbbbe67a3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 Milburn</dc:creator>
  <lastModifiedBy>Marcus Huntley</lastModifiedBy>
  <revision>34</revision>
  <dcterms:created xsi:type="dcterms:W3CDTF">2022-07-08T08:34:00.0000000Z</dcterms:created>
  <dcterms:modified xsi:type="dcterms:W3CDTF">2025-11-11T18:41:35.4116539Z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0x01010089C1F70709940B4C8923563999BD0DC1</vt:lpwstr>
  </property>
</Properties>
</file>